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14:paraId="311B7D97" w14:textId="774B055D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1419A81D" w14:textId="26D5A9F2" w:rsidR="00E3137A" w:rsidRDefault="00E3137A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6DE57DA8" w14:textId="77777777" w:rsidR="00E3137A" w:rsidRDefault="00E3137A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4B27471F" w:rsidR="00A74D40" w:rsidRPr="00705698" w:rsidRDefault="008D1253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705698">
        <w:rPr>
          <w:rFonts w:ascii="Calibri" w:eastAsia="Calibri" w:hAnsi="Calibri"/>
          <w:b/>
          <w:lang w:eastAsia="en-US"/>
        </w:rPr>
        <w:t>Jingle Bells – Die unheiligen Könige</w:t>
      </w:r>
      <w:r w:rsidRPr="00705698">
        <w:rPr>
          <w:rFonts w:ascii="Calibri" w:eastAsia="Calibri" w:hAnsi="Calibri"/>
          <w:b/>
          <w:lang w:eastAsia="en-US"/>
        </w:rPr>
        <w:br/>
      </w:r>
      <w:r w:rsidRPr="00705698">
        <w:rPr>
          <w:rFonts w:ascii="Calibri" w:eastAsia="Calibri" w:hAnsi="Calibri"/>
          <w:bCs/>
          <w:lang w:eastAsia="en-US"/>
        </w:rPr>
        <w:t>Erwin Steinhauer mit Georg Graf und Peter Rosmanith</w:t>
      </w:r>
      <w:r w:rsidR="00053E04" w:rsidRPr="00705698">
        <w:rPr>
          <w:rFonts w:ascii="Calibri" w:eastAsia="Calibri" w:hAnsi="Calibri"/>
          <w:b/>
          <w:lang w:eastAsia="en-US"/>
        </w:rPr>
        <w:br/>
      </w:r>
    </w:p>
    <w:p w14:paraId="45DB6540" w14:textId="2A0A0615" w:rsidR="00A74D40" w:rsidRPr="000B1896" w:rsidRDefault="00A74D40" w:rsidP="00A74D4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lang w:eastAsia="en-US"/>
        </w:rPr>
      </w:pPr>
    </w:p>
    <w:p w14:paraId="72721950" w14:textId="58315306" w:rsidR="00A74D40" w:rsidRDefault="00E3137A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noProof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4A6560B9" wp14:editId="68EC2CA2">
            <wp:simplePos x="0" y="0"/>
            <wp:positionH relativeFrom="margin">
              <wp:posOffset>-635</wp:posOffset>
            </wp:positionH>
            <wp:positionV relativeFrom="margin">
              <wp:posOffset>1421815</wp:posOffset>
            </wp:positionV>
            <wp:extent cx="2092960" cy="2211705"/>
            <wp:effectExtent l="0" t="0" r="2540" b="0"/>
            <wp:wrapSquare wrapText="bothSides"/>
            <wp:docPr id="2" name="Grafik 2" descr="Ein Bild, das Im Haus, Kleidung, Person, Menschliches Gesich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Im Haus, Kleidung, Person, Menschliches Gesicht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2960" cy="2211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1253" w:rsidRPr="008D1253">
        <w:rPr>
          <w:rFonts w:asciiTheme="minorHAnsi" w:hAnsiTheme="minorHAnsi" w:cstheme="minorHAnsi"/>
          <w:shd w:val="clear" w:color="auto" w:fill="FFFFFF"/>
        </w:rPr>
        <w:t>Ein besinnungslos - humorvoll - literarisch musikalischer Abend</w:t>
      </w:r>
      <w:r w:rsidR="008D1253" w:rsidRPr="008D1253">
        <w:rPr>
          <w:rFonts w:asciiTheme="minorHAnsi" w:hAnsiTheme="minorHAnsi" w:cstheme="minorHAnsi"/>
        </w:rPr>
        <w:br/>
      </w:r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Fragen wie: </w:t>
      </w:r>
      <w:r w:rsidR="00705698">
        <w:rPr>
          <w:rFonts w:asciiTheme="minorHAnsi" w:hAnsiTheme="minorHAnsi" w:cstheme="minorHAnsi"/>
          <w:shd w:val="clear" w:color="auto" w:fill="FFFFFF"/>
        </w:rPr>
        <w:t>W</w:t>
      </w:r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elchen Beruf hatte Jesus? Oder wo liegen die Gebeine der hl. drei Könige? Werden an diesem Abend weder vom hl. </w:t>
      </w:r>
      <w:proofErr w:type="gramStart"/>
      <w:r w:rsidR="008D1253" w:rsidRPr="008D1253">
        <w:rPr>
          <w:rFonts w:asciiTheme="minorHAnsi" w:hAnsiTheme="minorHAnsi" w:cstheme="minorHAnsi"/>
          <w:shd w:val="clear" w:color="auto" w:fill="FFFFFF"/>
        </w:rPr>
        <w:t>Peter,</w:t>
      </w:r>
      <w:proofErr w:type="gramEnd"/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 noch vom hl. </w:t>
      </w:r>
      <w:proofErr w:type="spellStart"/>
      <w:r w:rsidR="008D1253" w:rsidRPr="008D1253">
        <w:rPr>
          <w:rFonts w:asciiTheme="minorHAnsi" w:hAnsiTheme="minorHAnsi" w:cstheme="minorHAnsi"/>
          <w:shd w:val="clear" w:color="auto" w:fill="FFFFFF"/>
        </w:rPr>
        <w:t>Schurl</w:t>
      </w:r>
      <w:proofErr w:type="spellEnd"/>
      <w:r w:rsidR="008D1253" w:rsidRPr="008D1253">
        <w:rPr>
          <w:rFonts w:asciiTheme="minorHAnsi" w:hAnsiTheme="minorHAnsi" w:cstheme="minorHAnsi"/>
          <w:shd w:val="clear" w:color="auto" w:fill="FFFFFF"/>
        </w:rPr>
        <w:t>, noch vom hl. Erwin beantwortet, aber ...</w:t>
      </w:r>
      <w:r w:rsidR="00705698">
        <w:rPr>
          <w:rFonts w:asciiTheme="minorHAnsi" w:hAnsiTheme="minorHAnsi" w:cstheme="minorHAnsi"/>
          <w:shd w:val="clear" w:color="auto" w:fill="FFFFFF"/>
        </w:rPr>
        <w:t xml:space="preserve"> </w:t>
      </w:r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wenn Sie Weihnachtsmuffel sind, wenn Sie sich grad zu Weihnachten denken: "eigentlich bin ich doch kein Familienmensch!", wenn Sie allergisch auf Weihnachts- und Adventmärkte reagieren, </w:t>
      </w:r>
      <w:proofErr w:type="spellStart"/>
      <w:r w:rsidR="008D1253" w:rsidRPr="008D1253">
        <w:rPr>
          <w:rFonts w:asciiTheme="minorHAnsi" w:hAnsiTheme="minorHAnsi" w:cstheme="minorHAnsi"/>
          <w:shd w:val="clear" w:color="auto" w:fill="FFFFFF"/>
        </w:rPr>
        <w:t>Punschstandeln</w:t>
      </w:r>
      <w:proofErr w:type="spellEnd"/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 zum Kotzen finden, spätestens Mitte Dezember von unglaublichem Fernweh erfüllt werden, dann besuchen Sie unsere Vorstellung. </w:t>
      </w:r>
      <w:r w:rsidR="008D1253">
        <w:rPr>
          <w:rFonts w:asciiTheme="minorHAnsi" w:hAnsiTheme="minorHAnsi" w:cstheme="minorHAnsi"/>
          <w:shd w:val="clear" w:color="auto" w:fill="FFFFFF"/>
        </w:rPr>
        <w:t>„</w:t>
      </w:r>
      <w:r w:rsidR="008D1253" w:rsidRPr="008D1253">
        <w:rPr>
          <w:rFonts w:asciiTheme="minorHAnsi" w:hAnsiTheme="minorHAnsi" w:cstheme="minorHAnsi"/>
          <w:i/>
          <w:iCs/>
          <w:shd w:val="clear" w:color="auto" w:fill="FFFFFF"/>
        </w:rPr>
        <w:t>Wir lindern den Schmerz, wir schenken euch uns, wir</w:t>
      </w:r>
      <w:r w:rsidR="00705698">
        <w:rPr>
          <w:rFonts w:asciiTheme="minorHAnsi" w:hAnsiTheme="minorHAnsi" w:cstheme="minorHAnsi"/>
          <w:i/>
          <w:iCs/>
          <w:shd w:val="clear" w:color="auto" w:fill="FFFFFF"/>
        </w:rPr>
        <w:t xml:space="preserve"> </w:t>
      </w:r>
      <w:r w:rsidR="008D1253" w:rsidRPr="008D1253">
        <w:rPr>
          <w:rFonts w:asciiTheme="minorHAnsi" w:hAnsiTheme="minorHAnsi" w:cstheme="minorHAnsi"/>
          <w:i/>
          <w:iCs/>
          <w:shd w:val="clear" w:color="auto" w:fill="FFFFFF"/>
        </w:rPr>
        <w:t>singen nicht</w:t>
      </w:r>
      <w:r w:rsidR="00705698">
        <w:rPr>
          <w:rFonts w:asciiTheme="minorHAnsi" w:hAnsiTheme="minorHAnsi" w:cstheme="minorHAnsi"/>
          <w:i/>
          <w:iCs/>
          <w:shd w:val="clear" w:color="auto" w:fill="FFFFFF"/>
        </w:rPr>
        <w:t xml:space="preserve"> </w:t>
      </w:r>
      <w:r w:rsidR="008D1253" w:rsidRPr="008D1253">
        <w:rPr>
          <w:rFonts w:asciiTheme="minorHAnsi" w:hAnsiTheme="minorHAnsi" w:cstheme="minorHAnsi"/>
          <w:i/>
          <w:iCs/>
          <w:shd w:val="clear" w:color="auto" w:fill="FFFFFF"/>
        </w:rPr>
        <w:t>…</w:t>
      </w:r>
      <w:r w:rsidR="00BE47F0" w:rsidRPr="008D1253">
        <w:rPr>
          <w:rFonts w:asciiTheme="minorHAnsi" w:hAnsiTheme="minorHAnsi" w:cstheme="minorHAnsi"/>
          <w:i/>
          <w:iCs/>
          <w:shd w:val="clear" w:color="auto" w:fill="FFFFFF"/>
        </w:rPr>
        <w:t>“</w:t>
      </w:r>
      <w:r w:rsidR="00705698">
        <w:rPr>
          <w:rFonts w:asciiTheme="minorHAnsi" w:hAnsiTheme="minorHAnsi" w:cstheme="minorHAnsi"/>
          <w:i/>
          <w:iCs/>
          <w:shd w:val="clear" w:color="auto" w:fill="FFFFFF"/>
        </w:rPr>
        <w:t>.</w:t>
      </w:r>
      <w:r w:rsidR="00BE47F0">
        <w:rPr>
          <w:rFonts w:asciiTheme="minorHAnsi" w:hAnsiTheme="minorHAnsi" w:cstheme="minorHAnsi"/>
          <w:i/>
          <w:iCs/>
          <w:shd w:val="clear" w:color="auto" w:fill="FFFFFF"/>
        </w:rPr>
        <w:t xml:space="preserve"> </w:t>
      </w:r>
      <w:r w:rsidR="00BE47F0" w:rsidRPr="00BE47F0">
        <w:rPr>
          <w:rFonts w:asciiTheme="minorHAnsi" w:hAnsiTheme="minorHAnsi" w:cstheme="minorHAnsi"/>
          <w:shd w:val="clear" w:color="auto" w:fill="FFFFFF"/>
        </w:rPr>
        <w:t>Erwin</w:t>
      </w:r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 Steinhauer liest Texte von Daniel Glattauer, Friedrich Torberg, </w:t>
      </w:r>
      <w:proofErr w:type="spellStart"/>
      <w:r w:rsidR="008D1253" w:rsidRPr="008D1253">
        <w:rPr>
          <w:rFonts w:asciiTheme="minorHAnsi" w:hAnsiTheme="minorHAnsi" w:cstheme="minorHAnsi"/>
          <w:shd w:val="clear" w:color="auto" w:fill="FFFFFF"/>
        </w:rPr>
        <w:t>Groucho</w:t>
      </w:r>
      <w:proofErr w:type="spellEnd"/>
      <w:r w:rsidR="008D1253" w:rsidRPr="008D1253">
        <w:rPr>
          <w:rFonts w:asciiTheme="minorHAnsi" w:hAnsiTheme="minorHAnsi" w:cstheme="minorHAnsi"/>
          <w:shd w:val="clear" w:color="auto" w:fill="FFFFFF"/>
        </w:rPr>
        <w:t xml:space="preserve"> Marx, Gerhard Polt, Helmut Qualtinger u.a. Georg Graf und Peter Rosmanith schmücken die Geschichten mit musikalischem Tand aus aller Welt. Mehr sei nicht verraten - lassen sie sich beim Geschenke auspacken überraschen.</w:t>
      </w:r>
      <w:r w:rsidR="00705698">
        <w:rPr>
          <w:rFonts w:asciiTheme="minorHAnsi" w:hAnsiTheme="minorHAnsi" w:cstheme="minorHAnsi"/>
          <w:shd w:val="clear" w:color="auto" w:fill="FFFFFF"/>
        </w:rPr>
        <w:t xml:space="preserve"> </w:t>
      </w:r>
      <w:r w:rsidR="008D1253" w:rsidRPr="008D1253">
        <w:rPr>
          <w:rFonts w:asciiTheme="minorHAnsi" w:hAnsiTheme="minorHAnsi" w:cstheme="minorHAnsi"/>
          <w:shd w:val="clear" w:color="auto" w:fill="FFFFFF"/>
        </w:rPr>
        <w:t>Ihr Kinderlein kommt ... nicht, schickt nur die Eltern!</w:t>
      </w:r>
      <w:r w:rsidR="00705698">
        <w:rPr>
          <w:rFonts w:asciiTheme="minorHAnsi" w:hAnsiTheme="minorHAnsi" w:cstheme="minorHAnsi"/>
          <w:shd w:val="clear" w:color="auto" w:fill="FFFFFF"/>
        </w:rPr>
        <w:t xml:space="preserve"> </w:t>
      </w:r>
      <w:r w:rsidR="008D1253" w:rsidRPr="008D1253">
        <w:rPr>
          <w:rFonts w:asciiTheme="minorHAnsi" w:hAnsiTheme="minorHAnsi" w:cstheme="minorHAnsi"/>
          <w:shd w:val="clear" w:color="auto" w:fill="FFFFFF"/>
        </w:rPr>
        <w:t>Die unhe</w:t>
      </w:r>
      <w:r>
        <w:rPr>
          <w:rFonts w:asciiTheme="minorHAnsi" w:hAnsiTheme="minorHAnsi" w:cstheme="minorHAnsi"/>
          <w:shd w:val="clear" w:color="auto" w:fill="FFFFFF"/>
        </w:rPr>
        <w:t>i</w:t>
      </w:r>
      <w:r w:rsidR="008D1253" w:rsidRPr="008D1253">
        <w:rPr>
          <w:rFonts w:asciiTheme="minorHAnsi" w:hAnsiTheme="minorHAnsi" w:cstheme="minorHAnsi"/>
          <w:shd w:val="clear" w:color="auto" w:fill="FFFFFF"/>
        </w:rPr>
        <w:t>ligen Könige!</w:t>
      </w:r>
    </w:p>
    <w:p w14:paraId="44E22AAB" w14:textId="77777777" w:rsidR="008D1253" w:rsidRDefault="008D1253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152C21B8" w14:textId="5A0A4CCE" w:rsidR="008D1253" w:rsidRPr="008D1253" w:rsidRDefault="008D1253" w:rsidP="00A74D4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lang w:eastAsia="en-US"/>
        </w:rPr>
      </w:pPr>
      <w:r w:rsidRPr="008D1253">
        <w:rPr>
          <w:rFonts w:asciiTheme="minorHAnsi" w:hAnsiTheme="minorHAnsi" w:cstheme="minorHAnsi"/>
          <w:shd w:val="clear" w:color="auto" w:fill="FFFFFF"/>
        </w:rPr>
        <w:t>Erwin Steinhauer</w:t>
      </w:r>
      <w:r>
        <w:rPr>
          <w:rFonts w:asciiTheme="minorHAnsi" w:hAnsiTheme="minorHAnsi" w:cstheme="minorHAnsi"/>
          <w:shd w:val="clear" w:color="auto" w:fill="FFFFFF"/>
        </w:rPr>
        <w:t>-</w:t>
      </w:r>
      <w:r w:rsidRPr="008D1253">
        <w:rPr>
          <w:rFonts w:asciiTheme="minorHAnsi" w:hAnsiTheme="minorHAnsi" w:cstheme="minorHAnsi"/>
          <w:shd w:val="clear" w:color="auto" w:fill="FFFFFF"/>
        </w:rPr>
        <w:t xml:space="preserve"> Stimme</w:t>
      </w:r>
      <w:r w:rsidRPr="008D1253">
        <w:rPr>
          <w:rFonts w:asciiTheme="minorHAnsi" w:hAnsiTheme="minorHAnsi" w:cstheme="minorHAnsi"/>
        </w:rPr>
        <w:br/>
      </w:r>
      <w:r w:rsidRPr="008D1253">
        <w:rPr>
          <w:rFonts w:asciiTheme="minorHAnsi" w:hAnsiTheme="minorHAnsi" w:cstheme="minorHAnsi"/>
          <w:shd w:val="clear" w:color="auto" w:fill="FFFFFF"/>
        </w:rPr>
        <w:t xml:space="preserve">Georg Graf </w:t>
      </w:r>
      <w:r>
        <w:rPr>
          <w:rFonts w:asciiTheme="minorHAnsi" w:hAnsiTheme="minorHAnsi" w:cstheme="minorHAnsi"/>
          <w:shd w:val="clear" w:color="auto" w:fill="FFFFFF"/>
        </w:rPr>
        <w:t>-</w:t>
      </w:r>
      <w:r w:rsidRPr="008D1253">
        <w:rPr>
          <w:rFonts w:asciiTheme="minorHAnsi" w:hAnsiTheme="minorHAnsi" w:cstheme="minorHAnsi"/>
          <w:shd w:val="clear" w:color="auto" w:fill="FFFFFF"/>
        </w:rPr>
        <w:t>Blasinstrumente</w:t>
      </w:r>
      <w:r w:rsidRPr="008D1253">
        <w:rPr>
          <w:rFonts w:asciiTheme="minorHAnsi" w:hAnsiTheme="minorHAnsi" w:cstheme="minorHAnsi"/>
        </w:rPr>
        <w:br/>
      </w:r>
      <w:r w:rsidRPr="008D1253">
        <w:rPr>
          <w:rFonts w:asciiTheme="minorHAnsi" w:hAnsiTheme="minorHAnsi" w:cstheme="minorHAnsi"/>
          <w:shd w:val="clear" w:color="auto" w:fill="FFFFFF"/>
        </w:rPr>
        <w:t xml:space="preserve">Peter Rosmanith </w:t>
      </w:r>
      <w:r>
        <w:rPr>
          <w:rFonts w:asciiTheme="minorHAnsi" w:hAnsiTheme="minorHAnsi" w:cstheme="minorHAnsi"/>
          <w:shd w:val="clear" w:color="auto" w:fill="FFFFFF"/>
        </w:rPr>
        <w:t>-</w:t>
      </w:r>
      <w:r w:rsidRPr="008D1253">
        <w:rPr>
          <w:rFonts w:asciiTheme="minorHAnsi" w:hAnsiTheme="minorHAnsi" w:cstheme="minorHAnsi"/>
          <w:shd w:val="clear" w:color="auto" w:fill="FFFFFF"/>
        </w:rPr>
        <w:t>Perkussion, Hang</w:t>
      </w:r>
    </w:p>
    <w:p w14:paraId="1E420501" w14:textId="77777777" w:rsidR="00180E69" w:rsidRDefault="00180E69" w:rsidP="00A74D4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6527C147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8D1253">
        <w:rPr>
          <w:rFonts w:ascii="Calibri" w:eastAsia="Calibri" w:hAnsi="Calibri"/>
          <w:b/>
          <w:color w:val="FF0000"/>
          <w:lang w:eastAsia="en-US"/>
        </w:rPr>
        <w:t>1</w:t>
      </w:r>
      <w:r w:rsidR="00706AE3">
        <w:rPr>
          <w:rFonts w:ascii="Calibri" w:eastAsia="Calibri" w:hAnsi="Calibri"/>
          <w:b/>
          <w:color w:val="FF0000"/>
          <w:lang w:eastAsia="en-US"/>
        </w:rPr>
        <w:t>8</w:t>
      </w:r>
      <w:r w:rsidR="008D1253">
        <w:rPr>
          <w:rFonts w:ascii="Calibri" w:eastAsia="Calibri" w:hAnsi="Calibri"/>
          <w:b/>
          <w:color w:val="FF0000"/>
          <w:lang w:eastAsia="en-US"/>
        </w:rPr>
        <w:t>.12.202</w:t>
      </w:r>
      <w:r w:rsidR="00706AE3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5DD6445D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06AE3" w:rsidRPr="00706AE3">
        <w:rPr>
          <w:rFonts w:ascii="Calibri" w:eastAsia="Calibri" w:hAnsi="Calibri"/>
          <w:lang w:eastAsia="en-US"/>
        </w:rPr>
        <w:t xml:space="preserve">€ 42,00 </w:t>
      </w:r>
      <w:r w:rsidR="00706AE3">
        <w:rPr>
          <w:rFonts w:ascii="Calibri" w:eastAsia="Calibri" w:hAnsi="Calibri"/>
          <w:lang w:eastAsia="en-US"/>
        </w:rPr>
        <w:t xml:space="preserve">/ </w:t>
      </w:r>
      <w:r w:rsidR="00706AE3" w:rsidRPr="00706AE3">
        <w:rPr>
          <w:rFonts w:ascii="Calibri" w:eastAsia="Calibri" w:hAnsi="Calibri"/>
          <w:lang w:eastAsia="en-US"/>
        </w:rPr>
        <w:t xml:space="preserve">37,00 </w:t>
      </w:r>
      <w:r w:rsidR="00706AE3">
        <w:rPr>
          <w:rFonts w:ascii="Calibri" w:eastAsia="Calibri" w:hAnsi="Calibri"/>
          <w:lang w:eastAsia="en-US"/>
        </w:rPr>
        <w:t xml:space="preserve">/ </w:t>
      </w:r>
      <w:r w:rsidR="00706AE3" w:rsidRPr="00706AE3">
        <w:rPr>
          <w:rFonts w:ascii="Calibri" w:eastAsia="Calibri" w:hAnsi="Calibri"/>
          <w:lang w:eastAsia="en-US"/>
        </w:rPr>
        <w:t xml:space="preserve">32,00 </w:t>
      </w:r>
      <w:r w:rsidR="00706AE3">
        <w:rPr>
          <w:rFonts w:ascii="Calibri" w:eastAsia="Calibri" w:hAnsi="Calibri"/>
          <w:lang w:eastAsia="en-US"/>
        </w:rPr>
        <w:t xml:space="preserve">/ </w:t>
      </w:r>
      <w:r w:rsidR="00706AE3" w:rsidRPr="00706AE3">
        <w:rPr>
          <w:rFonts w:ascii="Calibri" w:eastAsia="Calibri" w:hAnsi="Calibri"/>
          <w:lang w:eastAsia="en-US"/>
        </w:rPr>
        <w:t>27,00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074E465" w:rsidR="000C7962" w:rsidRDefault="00693191" w:rsidP="00AC1B3D">
    <w:pPr>
      <w:jc w:val="right"/>
    </w:pPr>
    <w:r>
      <w:rPr>
        <w:noProof/>
      </w:rPr>
      <w:drawing>
        <wp:inline distT="0" distB="0" distL="0" distR="0" wp14:anchorId="1A24CC7C" wp14:editId="235DCC57">
          <wp:extent cx="5494020" cy="621665"/>
          <wp:effectExtent l="0" t="0" r="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4020" cy="621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3E04"/>
    <w:rsid w:val="000540B0"/>
    <w:rsid w:val="00057BBA"/>
    <w:rsid w:val="00064684"/>
    <w:rsid w:val="00072685"/>
    <w:rsid w:val="000810C7"/>
    <w:rsid w:val="000860CF"/>
    <w:rsid w:val="0009297B"/>
    <w:rsid w:val="00095F85"/>
    <w:rsid w:val="000B189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0F251B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7435A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6633A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05698"/>
    <w:rsid w:val="00706AE3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1253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23A"/>
    <w:rsid w:val="00BC2F69"/>
    <w:rsid w:val="00BE06BF"/>
    <w:rsid w:val="00BE1E71"/>
    <w:rsid w:val="00BE47F0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37A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4D7F"/>
    <w:rsid w:val="00ED7FA1"/>
    <w:rsid w:val="00EE1D63"/>
    <w:rsid w:val="00EF1D60"/>
    <w:rsid w:val="00EF5736"/>
    <w:rsid w:val="00EF60E0"/>
    <w:rsid w:val="00F05587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6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90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1667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2025-05-19T07:29:00Z</dcterms:created>
  <dcterms:modified xsi:type="dcterms:W3CDTF">2025-05-19T07:29:00Z</dcterms:modified>
</cp:coreProperties>
</file>