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505534" w:rsidRDefault="00D86DDA" w:rsidP="00936883">
      <w:pPr>
        <w:spacing w:after="0" w:line="240" w:lineRule="auto"/>
        <w:rPr>
          <w:rFonts w:ascii="Calibri" w:hAnsi="Calibri" w:cs="Calibri"/>
        </w:rPr>
      </w:pPr>
      <w:r w:rsidRPr="00505534">
        <w:rPr>
          <w:rFonts w:ascii="Calibri" w:hAnsi="Calibri" w:cs="Calibri"/>
        </w:rPr>
        <w:t>Medieninformation</w:t>
      </w:r>
    </w:p>
    <w:p w14:paraId="311B7D97" w14:textId="044F58AE" w:rsidR="00FA6066" w:rsidRPr="00505534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3F8A6995" w:rsidR="00EA2903" w:rsidRPr="00505534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65DB8B89" w14:textId="0215F902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B86BF0">
        <w:rPr>
          <w:rFonts w:ascii="Calibri" w:eastAsia="Calibri" w:hAnsi="Calibri"/>
          <w:b/>
          <w:lang w:eastAsia="en-US"/>
        </w:rPr>
        <w:t>150 Jahre Karl Kraus</w:t>
      </w:r>
    </w:p>
    <w:p w14:paraId="3284F3A4" w14:textId="6F5ACF42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B86BF0">
        <w:rPr>
          <w:rFonts w:ascii="Calibri" w:eastAsia="Calibri" w:hAnsi="Calibri"/>
          <w:b/>
          <w:lang w:eastAsia="en-US"/>
        </w:rPr>
        <w:t>Ich bin der Vogel, den sein Nest beschmutzt</w:t>
      </w:r>
    </w:p>
    <w:p w14:paraId="3183B17F" w14:textId="7E1E5384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B86BF0">
        <w:rPr>
          <w:rFonts w:ascii="Calibri" w:eastAsia="Calibri" w:hAnsi="Calibri"/>
          <w:bCs/>
          <w:lang w:eastAsia="en-US"/>
        </w:rPr>
        <w:t xml:space="preserve">Petra </w:t>
      </w:r>
      <w:proofErr w:type="spellStart"/>
      <w:r w:rsidRPr="00B86BF0">
        <w:rPr>
          <w:rFonts w:ascii="Calibri" w:eastAsia="Calibri" w:hAnsi="Calibri"/>
          <w:bCs/>
          <w:lang w:eastAsia="en-US"/>
        </w:rPr>
        <w:t>Morzé</w:t>
      </w:r>
      <w:proofErr w:type="spellEnd"/>
      <w:r w:rsidRPr="00B86BF0">
        <w:rPr>
          <w:rFonts w:ascii="Calibri" w:eastAsia="Calibri" w:hAnsi="Calibri"/>
          <w:bCs/>
          <w:lang w:eastAsia="en-US"/>
        </w:rPr>
        <w:t xml:space="preserve"> | Michael Schade </w:t>
      </w:r>
      <w:r w:rsidR="00505534">
        <w:rPr>
          <w:rFonts w:ascii="Calibri" w:eastAsia="Calibri" w:hAnsi="Calibri"/>
          <w:bCs/>
          <w:lang w:eastAsia="en-US"/>
        </w:rPr>
        <w:t xml:space="preserve">| </w:t>
      </w:r>
      <w:r w:rsidR="00505534" w:rsidRPr="00B86BF0">
        <w:rPr>
          <w:rFonts w:ascii="Calibri" w:hAnsi="Calibri" w:cs="Calibri"/>
        </w:rPr>
        <w:t xml:space="preserve">Romana </w:t>
      </w:r>
      <w:proofErr w:type="spellStart"/>
      <w:r w:rsidR="00505534" w:rsidRPr="00B86BF0">
        <w:rPr>
          <w:rFonts w:ascii="Calibri" w:hAnsi="Calibri" w:cs="Calibri"/>
        </w:rPr>
        <w:t>Amerling</w:t>
      </w:r>
      <w:proofErr w:type="spellEnd"/>
      <w:r w:rsidR="00505534" w:rsidRPr="00B86BF0">
        <w:rPr>
          <w:rFonts w:ascii="Calibri" w:hAnsi="Calibri" w:cs="Calibri"/>
        </w:rPr>
        <w:t xml:space="preserve"> </w:t>
      </w:r>
      <w:r w:rsidR="00D019CD" w:rsidRPr="00B86BF0">
        <w:rPr>
          <w:rFonts w:ascii="Calibri" w:eastAsia="Calibri" w:hAnsi="Calibri"/>
          <w:bCs/>
          <w:lang w:eastAsia="en-US"/>
        </w:rPr>
        <w:t>| Bela Koreny</w:t>
      </w:r>
    </w:p>
    <w:p w14:paraId="45DB6540" w14:textId="0C7B1310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CC81248" w14:textId="0B84FF62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542B758F" w14:textId="7AC1410C" w:rsidR="00505534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61312" behindDoc="0" locked="0" layoutInCell="1" allowOverlap="1" wp14:anchorId="1788CDB5" wp14:editId="3F93B533">
            <wp:simplePos x="0" y="0"/>
            <wp:positionH relativeFrom="margin">
              <wp:posOffset>2775005</wp:posOffset>
            </wp:positionH>
            <wp:positionV relativeFrom="margin">
              <wp:posOffset>1403820</wp:posOffset>
            </wp:positionV>
            <wp:extent cx="1296035" cy="1943735"/>
            <wp:effectExtent l="0" t="0" r="0" b="0"/>
            <wp:wrapSquare wrapText="bothSides"/>
            <wp:docPr id="4" name="Grafik 4" descr="Ein Bild, das Menschliches Gesicht, Porträt, Person, Schwarzweiß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fik 4" descr="Ein Bild, das Menschliches Gesicht, Porträt, Person, Schwarzweiß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6035" cy="1943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5534">
        <w:rPr>
          <w:rFonts w:ascii="Calibri" w:hAnsi="Calibri" w:cs="Calibri"/>
          <w:noProof/>
        </w:rPr>
        <w:drawing>
          <wp:anchor distT="0" distB="0" distL="114300" distR="114300" simplePos="0" relativeHeight="251659264" behindDoc="0" locked="0" layoutInCell="1" allowOverlap="1" wp14:anchorId="0A66DC96" wp14:editId="2D10CCCB">
            <wp:simplePos x="0" y="0"/>
            <wp:positionH relativeFrom="margin">
              <wp:posOffset>1415332</wp:posOffset>
            </wp:positionH>
            <wp:positionV relativeFrom="margin">
              <wp:posOffset>1392389</wp:posOffset>
            </wp:positionV>
            <wp:extent cx="1311966" cy="1967949"/>
            <wp:effectExtent l="0" t="0" r="2540" b="0"/>
            <wp:wrapSquare wrapText="bothSides"/>
            <wp:docPr id="3" name="Grafik 3" descr="Ein Bild, das Person, Menschliches Gesicht, Kleidung, Krawatte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 descr="Ein Bild, das Person, Menschliches Gesicht, Kleidung, Krawatte enthält.&#10;&#10;Automatisch generierte Beschreibu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1966" cy="19679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5534"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235AC645" wp14:editId="14BD3D23">
            <wp:simplePos x="0" y="0"/>
            <wp:positionH relativeFrom="margin">
              <wp:posOffset>15903</wp:posOffset>
            </wp:positionH>
            <wp:positionV relativeFrom="margin">
              <wp:posOffset>1381926</wp:posOffset>
            </wp:positionV>
            <wp:extent cx="1335820" cy="2003730"/>
            <wp:effectExtent l="0" t="0" r="0" b="0"/>
            <wp:wrapSquare wrapText="bothSides"/>
            <wp:docPr id="2" name="Grafik 2" descr="Ein Bild, das Menschliches Gesicht, Person, Kleidung, Porträ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Menschliches Gesicht, Person, Kleidung, Porträt enthält.&#10;&#10;Automatisch generierte Beschreibu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5820" cy="2003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5534">
        <w:rPr>
          <w:rFonts w:ascii="Calibri" w:hAnsi="Calibri" w:cs="Calibri"/>
        </w:rPr>
        <w:t xml:space="preserve">  </w:t>
      </w:r>
    </w:p>
    <w:p w14:paraId="1BA6A1E1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83D7AE3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F89E79A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D8CCB6A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4EFD239F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E041662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BA557D3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72B8C05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C0C65BA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931AC45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9902AC9" w14:textId="77777777" w:rsidR="00FC5FC2" w:rsidRDefault="00FC5FC2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745858A" w14:textId="21AA9E85" w:rsid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6BF0">
        <w:rPr>
          <w:rFonts w:ascii="Calibri" w:hAnsi="Calibri" w:cs="Calibri"/>
        </w:rPr>
        <w:t>Eine Schauspielerin, ein Sänger, eine Sängerin und ein Virtuos</w:t>
      </w:r>
      <w:r>
        <w:rPr>
          <w:rFonts w:ascii="Calibri" w:hAnsi="Calibri" w:cs="Calibri"/>
        </w:rPr>
        <w:t>e</w:t>
      </w:r>
      <w:r w:rsidRPr="00B86BF0">
        <w:rPr>
          <w:rFonts w:ascii="Calibri" w:hAnsi="Calibri" w:cs="Calibri"/>
        </w:rPr>
        <w:t xml:space="preserve">. </w:t>
      </w:r>
    </w:p>
    <w:p w14:paraId="31DEDC83" w14:textId="73BFE452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6BF0">
        <w:rPr>
          <w:rFonts w:ascii="Calibri" w:hAnsi="Calibri" w:cs="Calibri"/>
        </w:rPr>
        <w:t>Texte und Lieder zum Zuhören und zum Nachdenken.</w:t>
      </w:r>
    </w:p>
    <w:p w14:paraId="2844DAE3" w14:textId="37F61BA1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6BF0">
        <w:rPr>
          <w:rFonts w:ascii="Calibri" w:hAnsi="Calibri" w:cs="Calibri"/>
        </w:rPr>
        <w:t>Tiefgründige Weisheiten oder allgemeine Wahrheiten konnte Karl Kraus auf eine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besondere Art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ausdrücken. Er war für seine Essays, Satire und Dramen bekannt.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Seine scharfe Kritik an der Gesellschaft drückte er am besten in seinen Schriften aus. Seine Werke sind Kulturgut ersten Ranges.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Kraus wollte zum Denken und Nachdenken anregen - vieles davon hat heute noch seine Gültigkeit.</w:t>
      </w:r>
    </w:p>
    <w:p w14:paraId="03718280" w14:textId="3035C30B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6BF0">
        <w:rPr>
          <w:rFonts w:ascii="Calibri" w:hAnsi="Calibri" w:cs="Calibri"/>
        </w:rPr>
        <w:t>Die Texte von Karl Kraus sind in Händen einer Schauspielerin wie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 xml:space="preserve">Petra </w:t>
      </w:r>
      <w:proofErr w:type="spellStart"/>
      <w:r w:rsidRPr="00B86BF0">
        <w:rPr>
          <w:rFonts w:ascii="Calibri" w:hAnsi="Calibri" w:cs="Calibri"/>
        </w:rPr>
        <w:t>Morzé</w:t>
      </w:r>
      <w:proofErr w:type="spellEnd"/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bestens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aufgehoben.</w:t>
      </w:r>
      <w:r w:rsidR="00505534"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Lieder von Georg Kreisler, Fritz Rotter, Robert Stolz und Heino Gaze, von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 xml:space="preserve">Romana </w:t>
      </w:r>
      <w:proofErr w:type="spellStart"/>
      <w:r w:rsidRPr="00B86BF0">
        <w:rPr>
          <w:rFonts w:ascii="Calibri" w:hAnsi="Calibri" w:cs="Calibri"/>
        </w:rPr>
        <w:t>Amerling</w:t>
      </w:r>
      <w:proofErr w:type="spellEnd"/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und Michael Schade gesungen, runden den Abend mit viel Humor und Ironie ab.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Selbstverständlich ist der großartige Bela Koreny am Klavier</w:t>
      </w:r>
      <w:r>
        <w:rPr>
          <w:rFonts w:ascii="Calibri" w:hAnsi="Calibri" w:cs="Calibri"/>
        </w:rPr>
        <w:t xml:space="preserve"> dabei</w:t>
      </w:r>
      <w:r w:rsidRPr="00B86BF0">
        <w:rPr>
          <w:rFonts w:ascii="Calibri" w:hAnsi="Calibri" w:cs="Calibri"/>
        </w:rPr>
        <w:t xml:space="preserve"> und führt </w:t>
      </w:r>
      <w:r>
        <w:rPr>
          <w:rFonts w:ascii="Calibri" w:hAnsi="Calibri" w:cs="Calibri"/>
        </w:rPr>
        <w:t xml:space="preserve">auch </w:t>
      </w:r>
      <w:r w:rsidRPr="00B86BF0">
        <w:rPr>
          <w:rFonts w:ascii="Calibri" w:hAnsi="Calibri" w:cs="Calibri"/>
        </w:rPr>
        <w:t>durch den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Abend.</w:t>
      </w:r>
    </w:p>
    <w:p w14:paraId="2F436322" w14:textId="40098B7D" w:rsid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6BF0">
        <w:rPr>
          <w:rFonts w:ascii="Calibri" w:hAnsi="Calibri" w:cs="Calibri"/>
        </w:rPr>
        <w:t>Man darf gespannt sein, was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Petra</w:t>
      </w:r>
      <w:r>
        <w:rPr>
          <w:rFonts w:ascii="Calibri" w:hAnsi="Calibri" w:cs="Calibri"/>
        </w:rPr>
        <w:t xml:space="preserve"> </w:t>
      </w:r>
      <w:proofErr w:type="spellStart"/>
      <w:r w:rsidRPr="00B86BF0">
        <w:rPr>
          <w:rFonts w:ascii="Calibri" w:hAnsi="Calibri" w:cs="Calibri"/>
        </w:rPr>
        <w:t>Morzé</w:t>
      </w:r>
      <w:proofErr w:type="spellEnd"/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 xml:space="preserve">Unerwartetes aus den Texten herauslesen und wie Romana </w:t>
      </w:r>
      <w:proofErr w:type="spellStart"/>
      <w:r w:rsidRPr="00B86BF0">
        <w:rPr>
          <w:rFonts w:ascii="Calibri" w:hAnsi="Calibri" w:cs="Calibri"/>
        </w:rPr>
        <w:t>Amerling</w:t>
      </w:r>
      <w:proofErr w:type="spellEnd"/>
      <w:r w:rsidRPr="00B86BF0">
        <w:rPr>
          <w:rFonts w:ascii="Calibri" w:hAnsi="Calibri" w:cs="Calibri"/>
        </w:rPr>
        <w:t xml:space="preserve"> die bekannten Lieder neu interpretieren</w:t>
      </w:r>
      <w:r w:rsidR="00993E56"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wird.</w:t>
      </w:r>
      <w:r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Auch der internationale Tenor</w:t>
      </w:r>
      <w:r w:rsidR="00993E56">
        <w:rPr>
          <w:rFonts w:ascii="Calibri" w:hAnsi="Calibri" w:cs="Calibri"/>
        </w:rPr>
        <w:t xml:space="preserve"> </w:t>
      </w:r>
      <w:r w:rsidRPr="00B86BF0">
        <w:rPr>
          <w:rFonts w:ascii="Calibri" w:hAnsi="Calibri" w:cs="Calibri"/>
        </w:rPr>
        <w:t>Michael Schade wird für Aufmerksamkeit sorgen.</w:t>
      </w:r>
    </w:p>
    <w:p w14:paraId="0236A646" w14:textId="77777777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18AE53C" w14:textId="475DB3AA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6BF0">
        <w:rPr>
          <w:rFonts w:ascii="Calibri" w:hAnsi="Calibri" w:cs="Calibri"/>
        </w:rPr>
        <w:t xml:space="preserve">Romana </w:t>
      </w:r>
      <w:proofErr w:type="spellStart"/>
      <w:r w:rsidRPr="00B86BF0">
        <w:rPr>
          <w:rFonts w:ascii="Calibri" w:hAnsi="Calibri" w:cs="Calibri"/>
        </w:rPr>
        <w:t>Amerling</w:t>
      </w:r>
      <w:proofErr w:type="spellEnd"/>
      <w:r w:rsidRPr="00B86BF0">
        <w:rPr>
          <w:rFonts w:ascii="Calibri" w:hAnsi="Calibri" w:cs="Calibri"/>
        </w:rPr>
        <w:t xml:space="preserve"> </w:t>
      </w:r>
      <w:r w:rsidR="00993E56">
        <w:rPr>
          <w:rFonts w:ascii="Calibri" w:hAnsi="Calibri" w:cs="Calibri"/>
        </w:rPr>
        <w:t>-</w:t>
      </w:r>
      <w:r w:rsidRPr="00B86BF0">
        <w:rPr>
          <w:rFonts w:ascii="Calibri" w:hAnsi="Calibri" w:cs="Calibri"/>
        </w:rPr>
        <w:t xml:space="preserve"> Gesang</w:t>
      </w:r>
    </w:p>
    <w:p w14:paraId="58890497" w14:textId="77777777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6BF0">
        <w:rPr>
          <w:rFonts w:ascii="Calibri" w:hAnsi="Calibri" w:cs="Calibri"/>
        </w:rPr>
        <w:t>Michael Schade - Gesang</w:t>
      </w:r>
    </w:p>
    <w:p w14:paraId="1B81EDDF" w14:textId="367C43AC" w:rsidR="00B86BF0" w:rsidRPr="00B86BF0" w:rsidRDefault="00B86BF0" w:rsidP="00B86BF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6BF0">
        <w:rPr>
          <w:rFonts w:ascii="Calibri" w:hAnsi="Calibri" w:cs="Calibri"/>
        </w:rPr>
        <w:t xml:space="preserve">Petra </w:t>
      </w:r>
      <w:proofErr w:type="spellStart"/>
      <w:r w:rsidRPr="00B86BF0">
        <w:rPr>
          <w:rFonts w:ascii="Calibri" w:hAnsi="Calibri" w:cs="Calibri"/>
        </w:rPr>
        <w:t>Morzé</w:t>
      </w:r>
      <w:proofErr w:type="spellEnd"/>
      <w:r w:rsidRPr="00B86BF0">
        <w:rPr>
          <w:rFonts w:ascii="Calibri" w:hAnsi="Calibri" w:cs="Calibri"/>
        </w:rPr>
        <w:t>- Lesung</w:t>
      </w:r>
    </w:p>
    <w:p w14:paraId="2D0FD554" w14:textId="28A7B5A3" w:rsidR="00993E56" w:rsidRPr="00B86BF0" w:rsidRDefault="00993E56" w:rsidP="00993E5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B86BF0">
        <w:rPr>
          <w:rFonts w:ascii="Calibri" w:hAnsi="Calibri" w:cs="Calibri"/>
        </w:rPr>
        <w:t>Bela Koreny - Klavier und Moderation</w:t>
      </w:r>
    </w:p>
    <w:p w14:paraId="2E0666B2" w14:textId="77777777" w:rsidR="00194279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6FC39CED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3855C9">
        <w:rPr>
          <w:rFonts w:ascii="Calibri" w:eastAsia="Calibri" w:hAnsi="Calibri"/>
          <w:b/>
          <w:color w:val="FF0000"/>
          <w:lang w:eastAsia="en-US"/>
        </w:rPr>
        <w:t>9</w:t>
      </w:r>
      <w:r w:rsidR="00A74D40">
        <w:rPr>
          <w:rFonts w:ascii="Calibri" w:eastAsia="Calibri" w:hAnsi="Calibri"/>
          <w:b/>
          <w:color w:val="FF0000"/>
          <w:lang w:eastAsia="en-US"/>
        </w:rPr>
        <w:t>.1</w:t>
      </w:r>
      <w:r w:rsidR="003855C9">
        <w:rPr>
          <w:rFonts w:ascii="Calibri" w:eastAsia="Calibri" w:hAnsi="Calibri"/>
          <w:b/>
          <w:color w:val="FF0000"/>
          <w:lang w:eastAsia="en-US"/>
        </w:rPr>
        <w:t>1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3855C9">
        <w:rPr>
          <w:rFonts w:ascii="Calibri" w:eastAsia="Calibri" w:hAnsi="Calibri"/>
          <w:b/>
          <w:color w:val="FF0000"/>
          <w:lang w:eastAsia="en-US"/>
        </w:rPr>
        <w:t>4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3C9FAB1F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3855C9">
        <w:rPr>
          <w:rFonts w:ascii="Calibri" w:eastAsia="Calibri" w:hAnsi="Calibri"/>
          <w:lang w:eastAsia="en-US"/>
        </w:rPr>
        <w:t>44</w:t>
      </w:r>
      <w:r w:rsidR="00A74D40">
        <w:rPr>
          <w:rFonts w:ascii="Calibri" w:eastAsia="Calibri" w:hAnsi="Calibri"/>
          <w:lang w:eastAsia="en-US"/>
        </w:rPr>
        <w:t>,-</w:t>
      </w:r>
      <w:r w:rsidR="003855C9">
        <w:rPr>
          <w:rFonts w:ascii="Calibri" w:eastAsia="Calibri" w:hAnsi="Calibri"/>
          <w:lang w:eastAsia="en-US"/>
        </w:rPr>
        <w:t>/39,-/34,-/29,-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11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5D38EB24" w14:textId="6E4F61A7" w:rsidR="00544B44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2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544B44" w:rsidRPr="006B759D" w:rsidSect="002E0FE5">
      <w:headerReference w:type="default" r:id="rId13"/>
      <w:footerReference w:type="default" r:id="rId14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A5306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855C9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127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E7BCD"/>
    <w:rsid w:val="004F60E9"/>
    <w:rsid w:val="004F6D67"/>
    <w:rsid w:val="004F73A7"/>
    <w:rsid w:val="00502DFC"/>
    <w:rsid w:val="00505534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443C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71C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93E56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86BF0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19CD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5FC2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2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7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kzent.at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kzent.a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1784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4</cp:revision>
  <cp:lastPrinted>2015-05-26T07:07:00Z</cp:lastPrinted>
  <dcterms:created xsi:type="dcterms:W3CDTF">2024-07-16T06:58:00Z</dcterms:created>
  <dcterms:modified xsi:type="dcterms:W3CDTF">2024-09-10T05:15:00Z</dcterms:modified>
</cp:coreProperties>
</file>