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Pr="00C25A41" w:rsidRDefault="00260987" w:rsidP="00936883">
      <w:pPr>
        <w:spacing w:after="0" w:line="240" w:lineRule="auto"/>
        <w:rPr>
          <w:rFonts w:ascii="Calibri" w:hAnsi="Calibri" w:cs="Calibri"/>
          <w:lang w:val="en-US"/>
        </w:rPr>
      </w:pPr>
      <w:proofErr w:type="spellStart"/>
      <w:r w:rsidRPr="00C25A41">
        <w:rPr>
          <w:rFonts w:ascii="Calibri" w:hAnsi="Calibri" w:cs="Calibri"/>
          <w:lang w:val="en-US"/>
        </w:rPr>
        <w:t>Medieninformation</w:t>
      </w:r>
      <w:proofErr w:type="spellEnd"/>
    </w:p>
    <w:p w:rsidR="003070AF" w:rsidRPr="00C25A41" w:rsidRDefault="003070AF" w:rsidP="00C51232">
      <w:pPr>
        <w:widowControl w:val="0"/>
        <w:autoSpaceDE w:val="0"/>
        <w:autoSpaceDN w:val="0"/>
        <w:adjustRightInd w:val="0"/>
        <w:spacing w:after="0" w:line="240" w:lineRule="auto"/>
        <w:rPr>
          <w:rFonts w:ascii="Calibri" w:hAnsi="Calibri"/>
          <w:b/>
          <w:sz w:val="24"/>
          <w:lang w:val="en-US"/>
        </w:rPr>
      </w:pPr>
    </w:p>
    <w:p w:rsidR="004F7485" w:rsidRPr="00C25A41" w:rsidRDefault="004F7485" w:rsidP="00C51232">
      <w:pPr>
        <w:widowControl w:val="0"/>
        <w:autoSpaceDE w:val="0"/>
        <w:autoSpaceDN w:val="0"/>
        <w:adjustRightInd w:val="0"/>
        <w:spacing w:after="0" w:line="240" w:lineRule="auto"/>
        <w:rPr>
          <w:rFonts w:ascii="Calibri" w:hAnsi="Calibri"/>
          <w:b/>
          <w:sz w:val="24"/>
          <w:lang w:val="en-US"/>
        </w:rPr>
      </w:pPr>
    </w:p>
    <w:p w:rsidR="00453F6D" w:rsidRPr="00C25A41" w:rsidRDefault="00F61AB7" w:rsidP="003067E3">
      <w:pPr>
        <w:widowControl w:val="0"/>
        <w:autoSpaceDE w:val="0"/>
        <w:autoSpaceDN w:val="0"/>
        <w:adjustRightInd w:val="0"/>
        <w:spacing w:after="0" w:line="240" w:lineRule="auto"/>
        <w:rPr>
          <w:rFonts w:ascii="Calibri" w:hAnsi="Calibri" w:cs="Calibri"/>
          <w:b/>
          <w:bCs/>
          <w:color w:val="262626"/>
          <w:szCs w:val="20"/>
          <w:lang w:val="en-US" w:eastAsia="de-DE"/>
        </w:rPr>
      </w:pPr>
      <w:proofErr w:type="spellStart"/>
      <w:r w:rsidRPr="00C25A41">
        <w:rPr>
          <w:rFonts w:ascii="Calibri" w:hAnsi="Calibri" w:cs="Calibri"/>
          <w:b/>
          <w:bCs/>
          <w:color w:val="262626"/>
          <w:szCs w:val="20"/>
          <w:lang w:val="en-US" w:eastAsia="de-DE"/>
        </w:rPr>
        <w:t>Swingin</w:t>
      </w:r>
      <w:proofErr w:type="spellEnd"/>
      <w:r w:rsidRPr="00C25A41">
        <w:rPr>
          <w:rFonts w:ascii="Calibri" w:hAnsi="Calibri" w:cs="Calibri"/>
          <w:b/>
          <w:bCs/>
          <w:color w:val="262626"/>
          <w:szCs w:val="20"/>
          <w:lang w:val="en-US" w:eastAsia="de-DE"/>
        </w:rPr>
        <w:t xml:space="preserve">´ @ </w:t>
      </w:r>
      <w:proofErr w:type="gramStart"/>
      <w:r w:rsidRPr="00C25A41">
        <w:rPr>
          <w:rFonts w:ascii="Calibri" w:hAnsi="Calibri" w:cs="Calibri"/>
          <w:b/>
          <w:bCs/>
          <w:color w:val="262626"/>
          <w:szCs w:val="20"/>
          <w:lang w:val="en-US" w:eastAsia="de-DE"/>
        </w:rPr>
        <w:t>The</w:t>
      </w:r>
      <w:proofErr w:type="gramEnd"/>
      <w:r w:rsidRPr="00C25A41">
        <w:rPr>
          <w:rFonts w:ascii="Calibri" w:hAnsi="Calibri" w:cs="Calibri"/>
          <w:b/>
          <w:bCs/>
          <w:color w:val="262626"/>
          <w:szCs w:val="20"/>
          <w:lang w:val="en-US" w:eastAsia="de-DE"/>
        </w:rPr>
        <w:t xml:space="preserve"> Cotton Club!</w:t>
      </w:r>
    </w:p>
    <w:p w:rsidR="00F61AB7" w:rsidRPr="00C25A41" w:rsidRDefault="00F61AB7" w:rsidP="00F61AB7">
      <w:pPr>
        <w:widowControl w:val="0"/>
        <w:autoSpaceDE w:val="0"/>
        <w:autoSpaceDN w:val="0"/>
        <w:adjustRightInd w:val="0"/>
        <w:spacing w:after="0" w:line="240" w:lineRule="auto"/>
        <w:rPr>
          <w:rFonts w:ascii="Calibri" w:hAnsi="Calibri" w:cs="Calibri"/>
          <w:bCs/>
          <w:color w:val="262626"/>
          <w:szCs w:val="20"/>
          <w:lang w:val="en-US" w:eastAsia="de-DE"/>
        </w:rPr>
      </w:pPr>
      <w:proofErr w:type="spellStart"/>
      <w:r w:rsidRPr="00C25A41">
        <w:rPr>
          <w:rFonts w:ascii="Calibri" w:hAnsi="Calibri" w:cs="Calibri"/>
          <w:b/>
          <w:bCs/>
          <w:color w:val="262626"/>
          <w:szCs w:val="20"/>
          <w:lang w:val="en-US" w:eastAsia="de-DE"/>
        </w:rPr>
        <w:t>Lungau</w:t>
      </w:r>
      <w:proofErr w:type="spellEnd"/>
      <w:r w:rsidRPr="00C25A41">
        <w:rPr>
          <w:rFonts w:ascii="Calibri" w:hAnsi="Calibri" w:cs="Calibri"/>
          <w:b/>
          <w:bCs/>
          <w:color w:val="262626"/>
          <w:szCs w:val="20"/>
          <w:lang w:val="en-US" w:eastAsia="de-DE"/>
        </w:rPr>
        <w:t xml:space="preserve"> Big Band</w:t>
      </w:r>
      <w:r w:rsidRPr="00C25A41">
        <w:rPr>
          <w:rFonts w:ascii="Calibri" w:hAnsi="Calibri" w:cs="Calibri"/>
          <w:bCs/>
          <w:color w:val="262626"/>
          <w:szCs w:val="20"/>
          <w:lang w:val="en-US" w:eastAsia="de-DE"/>
        </w:rPr>
        <w:t xml:space="preserve"> feat. </w:t>
      </w:r>
      <w:proofErr w:type="spellStart"/>
      <w:r w:rsidRPr="00C25A41">
        <w:rPr>
          <w:rFonts w:ascii="Calibri" w:hAnsi="Calibri" w:cs="Calibri"/>
          <w:b/>
          <w:bCs/>
          <w:color w:val="262626"/>
          <w:szCs w:val="20"/>
          <w:lang w:val="en-US" w:eastAsia="de-DE"/>
        </w:rPr>
        <w:t>Gunhild</w:t>
      </w:r>
      <w:proofErr w:type="spellEnd"/>
      <w:r w:rsidRPr="00C25A41">
        <w:rPr>
          <w:rFonts w:ascii="Calibri" w:hAnsi="Calibri" w:cs="Calibri"/>
          <w:b/>
          <w:bCs/>
          <w:color w:val="262626"/>
          <w:szCs w:val="20"/>
          <w:lang w:val="en-US" w:eastAsia="de-DE"/>
        </w:rPr>
        <w:t xml:space="preserve"> Carling</w:t>
      </w:r>
    </w:p>
    <w:p w:rsidR="00AE172C" w:rsidRPr="00C25A41" w:rsidRDefault="00AE172C" w:rsidP="003067E3">
      <w:pPr>
        <w:widowControl w:val="0"/>
        <w:autoSpaceDE w:val="0"/>
        <w:autoSpaceDN w:val="0"/>
        <w:adjustRightInd w:val="0"/>
        <w:spacing w:after="0" w:line="240" w:lineRule="auto"/>
        <w:rPr>
          <w:rFonts w:ascii="Calibri" w:hAnsi="Calibri" w:cs="Calibri"/>
          <w:bCs/>
          <w:color w:val="262626"/>
          <w:szCs w:val="20"/>
          <w:lang w:val="en-US" w:eastAsia="de-DE"/>
        </w:rPr>
      </w:pPr>
    </w:p>
    <w:p w:rsidR="00F61AB7" w:rsidRPr="00F61AB7" w:rsidRDefault="00CE2975" w:rsidP="00F61AB7">
      <w:pPr>
        <w:widowControl w:val="0"/>
        <w:autoSpaceDE w:val="0"/>
        <w:autoSpaceDN w:val="0"/>
        <w:adjustRightInd w:val="0"/>
        <w:spacing w:after="0" w:line="240" w:lineRule="auto"/>
        <w:rPr>
          <w:rFonts w:ascii="Calibri" w:hAnsi="Calibri" w:cs="Calibri"/>
          <w:bCs/>
          <w:color w:val="262626"/>
          <w:szCs w:val="20"/>
          <w:lang w:val="de-DE" w:eastAsia="de-DE"/>
        </w:rPr>
      </w:pPr>
      <w:r>
        <w:rPr>
          <w:noProof/>
        </w:rPr>
        <w:drawing>
          <wp:anchor distT="0" distB="0" distL="114300" distR="114300" simplePos="0" relativeHeight="251659264" behindDoc="0" locked="0" layoutInCell="1" allowOverlap="1">
            <wp:simplePos x="0" y="0"/>
            <wp:positionH relativeFrom="margin">
              <wp:posOffset>0</wp:posOffset>
            </wp:positionH>
            <wp:positionV relativeFrom="margin">
              <wp:posOffset>1090930</wp:posOffset>
            </wp:positionV>
            <wp:extent cx="2466340" cy="1641475"/>
            <wp:effectExtent l="0" t="0" r="0" b="0"/>
            <wp:wrapSquare wrapText="bothSides"/>
            <wp:docPr id="6" name="Bild 6" descr="E:\Vorstellungen\Swinging Lungau Big Band\2017-03-30_015 LBB Gunhild Carl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Vorstellungen\Swinging Lungau Big Band\2017-03-30_015 LBB Gunhild Carling.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66340" cy="1641475"/>
                    </a:xfrm>
                    <a:prstGeom prst="rect">
                      <a:avLst/>
                    </a:prstGeom>
                    <a:noFill/>
                    <a:ln>
                      <a:noFill/>
                    </a:ln>
                  </pic:spPr>
                </pic:pic>
              </a:graphicData>
            </a:graphic>
            <wp14:sizeRelH relativeFrom="page">
              <wp14:pctWidth>0</wp14:pctWidth>
            </wp14:sizeRelH>
            <wp14:sizeRelV relativeFrom="page">
              <wp14:pctHeight>0</wp14:pctHeight>
            </wp14:sizeRelV>
          </wp:anchor>
        </w:drawing>
      </w:r>
      <w:r w:rsidR="00F61AB7" w:rsidRPr="00F61AB7">
        <w:rPr>
          <w:rFonts w:ascii="Calibri" w:hAnsi="Calibri" w:cs="Calibri"/>
          <w:bCs/>
          <w:color w:val="262626"/>
          <w:szCs w:val="20"/>
          <w:lang w:val="de-DE" w:eastAsia="de-DE"/>
        </w:rPr>
        <w:t xml:space="preserve">Die </w:t>
      </w:r>
      <w:proofErr w:type="spellStart"/>
      <w:r w:rsidR="00F61AB7" w:rsidRPr="00F61AB7">
        <w:rPr>
          <w:rFonts w:ascii="Calibri" w:hAnsi="Calibri" w:cs="Calibri"/>
          <w:bCs/>
          <w:color w:val="262626"/>
          <w:szCs w:val="20"/>
          <w:lang w:val="de-DE" w:eastAsia="de-DE"/>
        </w:rPr>
        <w:t>Lungau</w:t>
      </w:r>
      <w:proofErr w:type="spellEnd"/>
      <w:r w:rsidR="00F61AB7" w:rsidRPr="00F61AB7">
        <w:rPr>
          <w:rFonts w:ascii="Calibri" w:hAnsi="Calibri" w:cs="Calibri"/>
          <w:bCs/>
          <w:color w:val="262626"/>
          <w:szCs w:val="20"/>
          <w:lang w:val="de-DE" w:eastAsia="de-DE"/>
        </w:rPr>
        <w:t xml:space="preserve"> Big Band präsentiert die schwedische Multiinstrumentalistin und Ausnahmekünstlerin Gunhild </w:t>
      </w:r>
      <w:proofErr w:type="spellStart"/>
      <w:r w:rsidR="00F61AB7" w:rsidRPr="00F61AB7">
        <w:rPr>
          <w:rFonts w:ascii="Calibri" w:hAnsi="Calibri" w:cs="Calibri"/>
          <w:bCs/>
          <w:color w:val="262626"/>
          <w:szCs w:val="20"/>
          <w:lang w:val="de-DE" w:eastAsia="de-DE"/>
        </w:rPr>
        <w:t>Carling</w:t>
      </w:r>
      <w:proofErr w:type="spellEnd"/>
      <w:r w:rsidR="00F61AB7" w:rsidRPr="00F61AB7">
        <w:rPr>
          <w:rFonts w:ascii="Calibri" w:hAnsi="Calibri" w:cs="Calibri"/>
          <w:bCs/>
          <w:color w:val="262626"/>
          <w:szCs w:val="20"/>
          <w:lang w:val="de-DE" w:eastAsia="de-DE"/>
        </w:rPr>
        <w:t xml:space="preserve"> in einem abwechslungsreichen und atemberaubenden Programm. </w:t>
      </w: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r w:rsidRPr="00F61AB7">
        <w:rPr>
          <w:rFonts w:ascii="Calibri" w:hAnsi="Calibri" w:cs="Calibri"/>
          <w:bCs/>
          <w:color w:val="262626"/>
          <w:szCs w:val="20"/>
          <w:lang w:val="de-DE" w:eastAsia="de-DE"/>
        </w:rPr>
        <w:t xml:space="preserve">Gunhild </w:t>
      </w:r>
      <w:proofErr w:type="spellStart"/>
      <w:r w:rsidRPr="00F61AB7">
        <w:rPr>
          <w:rFonts w:ascii="Calibri" w:hAnsi="Calibri" w:cs="Calibri"/>
          <w:bCs/>
          <w:color w:val="262626"/>
          <w:szCs w:val="20"/>
          <w:lang w:val="de-DE" w:eastAsia="de-DE"/>
        </w:rPr>
        <w:t>Carling</w:t>
      </w:r>
      <w:proofErr w:type="spellEnd"/>
      <w:r w:rsidRPr="00F61AB7">
        <w:rPr>
          <w:rFonts w:ascii="Calibri" w:hAnsi="Calibri" w:cs="Calibri"/>
          <w:bCs/>
          <w:color w:val="262626"/>
          <w:szCs w:val="20"/>
          <w:lang w:val="de-DE" w:eastAsia="de-DE"/>
        </w:rPr>
        <w:t xml:space="preserve"> ist in eine Musikerfamilie hineingeboren und quasi mit Jazz aufgewachsen. Seit ihrem siebten Lebensjahr spielt sie in ihrer Familienband ´The </w:t>
      </w:r>
      <w:proofErr w:type="spellStart"/>
      <w:r w:rsidRPr="00F61AB7">
        <w:rPr>
          <w:rFonts w:ascii="Calibri" w:hAnsi="Calibri" w:cs="Calibri"/>
          <w:bCs/>
          <w:color w:val="262626"/>
          <w:szCs w:val="20"/>
          <w:lang w:val="de-DE" w:eastAsia="de-DE"/>
        </w:rPr>
        <w:t>Carling</w:t>
      </w:r>
      <w:proofErr w:type="spellEnd"/>
      <w:r w:rsidRPr="00F61AB7">
        <w:rPr>
          <w:rFonts w:ascii="Calibri" w:hAnsi="Calibri" w:cs="Calibri"/>
          <w:bCs/>
          <w:color w:val="262626"/>
          <w:szCs w:val="20"/>
          <w:lang w:val="de-DE" w:eastAsia="de-DE"/>
        </w:rPr>
        <w:t xml:space="preserve"> Family´, die sich dem Hot Jazz widmet, unzählige Konzerttourneen und TV-Shows rund um den Globus gemacht und zahlreiche CD-Einspielungen veröffentlicht hat.</w:t>
      </w: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r w:rsidRPr="00F61AB7">
        <w:rPr>
          <w:rFonts w:ascii="Calibri" w:hAnsi="Calibri" w:cs="Calibri"/>
          <w:bCs/>
          <w:color w:val="262626"/>
          <w:szCs w:val="20"/>
          <w:lang w:val="de-DE" w:eastAsia="de-DE"/>
        </w:rPr>
        <w:t>Gunhild ist nicht nur eine brillante Solistin auf der Trompete und Posaune, sie spielt nebenbei auch Mundharmonika, Oboe, Dudelsack, Blockflöte, Kontrabass, sie singt, steppt, unterhält ihr Publikum mit überschäumender Lebensfreude und gekonnter Varietémanier, wobei sie plötzlich auch auf 3 Trompeten gleichzeitig spielt! Ihre Show glänzt nicht nur mit musikalischen Überraschungen, sondern zeichnet sich durch Humor, Energie und Charme aus.</w:t>
      </w: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r w:rsidRPr="00F61AB7">
        <w:rPr>
          <w:rFonts w:ascii="Calibri" w:hAnsi="Calibri" w:cs="Calibri"/>
          <w:bCs/>
          <w:color w:val="262626"/>
          <w:szCs w:val="20"/>
          <w:lang w:val="de-DE" w:eastAsia="de-DE"/>
        </w:rPr>
        <w:t xml:space="preserve">Mittlerweile erhielt sie u. a. Einladungen als Solistin beim Count Basie Orchestra, der Harlem Jazz &amp; Blues Band, spielte mit </w:t>
      </w:r>
      <w:proofErr w:type="spellStart"/>
      <w:r w:rsidRPr="00F61AB7">
        <w:rPr>
          <w:rFonts w:ascii="Calibri" w:hAnsi="Calibri" w:cs="Calibri"/>
          <w:bCs/>
          <w:color w:val="262626"/>
          <w:szCs w:val="20"/>
          <w:lang w:val="de-DE" w:eastAsia="de-DE"/>
        </w:rPr>
        <w:t>Toots</w:t>
      </w:r>
      <w:proofErr w:type="spellEnd"/>
      <w:r w:rsidRPr="00F61AB7">
        <w:rPr>
          <w:rFonts w:ascii="Calibri" w:hAnsi="Calibri" w:cs="Calibri"/>
          <w:bCs/>
          <w:color w:val="262626"/>
          <w:szCs w:val="20"/>
          <w:lang w:val="de-DE" w:eastAsia="de-DE"/>
        </w:rPr>
        <w:t xml:space="preserve"> </w:t>
      </w:r>
      <w:proofErr w:type="spellStart"/>
      <w:r w:rsidRPr="00F61AB7">
        <w:rPr>
          <w:rFonts w:ascii="Calibri" w:hAnsi="Calibri" w:cs="Calibri"/>
          <w:bCs/>
          <w:color w:val="262626"/>
          <w:szCs w:val="20"/>
          <w:lang w:val="de-DE" w:eastAsia="de-DE"/>
        </w:rPr>
        <w:t>Thieleman</w:t>
      </w:r>
      <w:proofErr w:type="spellEnd"/>
      <w:r w:rsidRPr="00F61AB7">
        <w:rPr>
          <w:rFonts w:ascii="Calibri" w:hAnsi="Calibri" w:cs="Calibri"/>
          <w:bCs/>
          <w:color w:val="262626"/>
          <w:szCs w:val="20"/>
          <w:lang w:val="de-DE" w:eastAsia="de-DE"/>
        </w:rPr>
        <w:t xml:space="preserve"> und Papa </w:t>
      </w:r>
      <w:proofErr w:type="spellStart"/>
      <w:r w:rsidRPr="00F61AB7">
        <w:rPr>
          <w:rFonts w:ascii="Calibri" w:hAnsi="Calibri" w:cs="Calibri"/>
          <w:bCs/>
          <w:color w:val="262626"/>
          <w:szCs w:val="20"/>
          <w:lang w:val="de-DE" w:eastAsia="de-DE"/>
        </w:rPr>
        <w:t>Bue</w:t>
      </w:r>
      <w:proofErr w:type="spellEnd"/>
      <w:r w:rsidRPr="00F61AB7">
        <w:rPr>
          <w:rFonts w:ascii="Calibri" w:hAnsi="Calibri" w:cs="Calibri"/>
          <w:bCs/>
          <w:color w:val="262626"/>
          <w:szCs w:val="20"/>
          <w:lang w:val="de-DE" w:eastAsia="de-DE"/>
        </w:rPr>
        <w:t xml:space="preserve"> and </w:t>
      </w:r>
      <w:proofErr w:type="spellStart"/>
      <w:r w:rsidRPr="00F61AB7">
        <w:rPr>
          <w:rFonts w:ascii="Calibri" w:hAnsi="Calibri" w:cs="Calibri"/>
          <w:bCs/>
          <w:color w:val="262626"/>
          <w:szCs w:val="20"/>
          <w:lang w:val="de-DE" w:eastAsia="de-DE"/>
        </w:rPr>
        <w:t>his</w:t>
      </w:r>
      <w:proofErr w:type="spellEnd"/>
      <w:r w:rsidR="00C25A41">
        <w:rPr>
          <w:rFonts w:ascii="Calibri" w:hAnsi="Calibri" w:cs="Calibri"/>
          <w:bCs/>
          <w:color w:val="262626"/>
          <w:szCs w:val="20"/>
          <w:lang w:val="de-DE" w:eastAsia="de-DE"/>
        </w:rPr>
        <w:t xml:space="preserve"> </w:t>
      </w:r>
      <w:r w:rsidRPr="00F61AB7">
        <w:rPr>
          <w:rFonts w:ascii="Calibri" w:hAnsi="Calibri" w:cs="Calibri"/>
          <w:bCs/>
          <w:color w:val="262626"/>
          <w:szCs w:val="20"/>
          <w:lang w:val="de-DE" w:eastAsia="de-DE"/>
        </w:rPr>
        <w:t xml:space="preserve">Viking Jazzband. Ihre musikalischen Vorbilder sind Duke Ellington, Louis Armstrong, Billie Holiday, Lester Young, Coleman Hawkins, </w:t>
      </w:r>
      <w:proofErr w:type="spellStart"/>
      <w:r w:rsidRPr="00F61AB7">
        <w:rPr>
          <w:rFonts w:ascii="Calibri" w:hAnsi="Calibri" w:cs="Calibri"/>
          <w:bCs/>
          <w:color w:val="262626"/>
          <w:szCs w:val="20"/>
          <w:lang w:val="de-DE" w:eastAsia="de-DE"/>
        </w:rPr>
        <w:t>Bix</w:t>
      </w:r>
      <w:proofErr w:type="spellEnd"/>
      <w:r w:rsidRPr="00F61AB7">
        <w:rPr>
          <w:rFonts w:ascii="Calibri" w:hAnsi="Calibri" w:cs="Calibri"/>
          <w:bCs/>
          <w:color w:val="262626"/>
          <w:szCs w:val="20"/>
          <w:lang w:val="de-DE" w:eastAsia="de-DE"/>
        </w:rPr>
        <w:t xml:space="preserve"> Beiderbecke, </w:t>
      </w:r>
      <w:proofErr w:type="spellStart"/>
      <w:r w:rsidRPr="00F61AB7">
        <w:rPr>
          <w:rFonts w:ascii="Calibri" w:hAnsi="Calibri" w:cs="Calibri"/>
          <w:bCs/>
          <w:color w:val="262626"/>
          <w:szCs w:val="20"/>
          <w:lang w:val="de-DE" w:eastAsia="de-DE"/>
        </w:rPr>
        <w:t>Harpo</w:t>
      </w:r>
      <w:proofErr w:type="spellEnd"/>
      <w:r w:rsidRPr="00F61AB7">
        <w:rPr>
          <w:rFonts w:ascii="Calibri" w:hAnsi="Calibri" w:cs="Calibri"/>
          <w:bCs/>
          <w:color w:val="262626"/>
          <w:szCs w:val="20"/>
          <w:lang w:val="de-DE" w:eastAsia="de-DE"/>
        </w:rPr>
        <w:t xml:space="preserve"> Marx, Claude Debussy und Maurice Ravel.</w:t>
      </w:r>
    </w:p>
    <w:p w:rsidR="00F61AB7" w:rsidRP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p>
    <w:p w:rsid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r w:rsidRPr="00F61AB7">
        <w:rPr>
          <w:rFonts w:ascii="Calibri" w:hAnsi="Calibri" w:cs="Calibri"/>
          <w:bCs/>
          <w:color w:val="262626"/>
          <w:szCs w:val="20"/>
          <w:lang w:val="de-DE" w:eastAsia="de-DE"/>
        </w:rPr>
        <w:t xml:space="preserve">Die </w:t>
      </w:r>
      <w:proofErr w:type="spellStart"/>
      <w:r w:rsidRPr="00F61AB7">
        <w:rPr>
          <w:rFonts w:ascii="Calibri" w:hAnsi="Calibri" w:cs="Calibri"/>
          <w:bCs/>
          <w:color w:val="262626"/>
          <w:szCs w:val="20"/>
          <w:lang w:val="de-DE" w:eastAsia="de-DE"/>
        </w:rPr>
        <w:t>Lungau</w:t>
      </w:r>
      <w:proofErr w:type="spellEnd"/>
      <w:r w:rsidRPr="00F61AB7">
        <w:rPr>
          <w:rFonts w:ascii="Calibri" w:hAnsi="Calibri" w:cs="Calibri"/>
          <w:bCs/>
          <w:color w:val="262626"/>
          <w:szCs w:val="20"/>
          <w:lang w:val="de-DE" w:eastAsia="de-DE"/>
        </w:rPr>
        <w:t xml:space="preserve"> Big Band umrahmt das Programm mit ausgewählten Kompositionen und Arrangements aus der Zeit des legendären Cotton Clubs in New York und zelebriert Musik von Duke Ellington, </w:t>
      </w:r>
      <w:proofErr w:type="spellStart"/>
      <w:r w:rsidRPr="00F61AB7">
        <w:rPr>
          <w:rFonts w:ascii="Calibri" w:hAnsi="Calibri" w:cs="Calibri"/>
          <w:bCs/>
          <w:color w:val="262626"/>
          <w:szCs w:val="20"/>
          <w:lang w:val="de-DE" w:eastAsia="de-DE"/>
        </w:rPr>
        <w:t>Cab</w:t>
      </w:r>
      <w:proofErr w:type="spellEnd"/>
      <w:r w:rsidRPr="00F61AB7">
        <w:rPr>
          <w:rFonts w:ascii="Calibri" w:hAnsi="Calibri" w:cs="Calibri"/>
          <w:bCs/>
          <w:color w:val="262626"/>
          <w:szCs w:val="20"/>
          <w:lang w:val="de-DE" w:eastAsia="de-DE"/>
        </w:rPr>
        <w:t xml:space="preserve"> Calloway und </w:t>
      </w:r>
      <w:proofErr w:type="spellStart"/>
      <w:r w:rsidRPr="00F61AB7">
        <w:rPr>
          <w:rFonts w:ascii="Calibri" w:hAnsi="Calibri" w:cs="Calibri"/>
          <w:bCs/>
          <w:color w:val="262626"/>
          <w:szCs w:val="20"/>
          <w:lang w:val="de-DE" w:eastAsia="de-DE"/>
        </w:rPr>
        <w:t>Cootie</w:t>
      </w:r>
      <w:proofErr w:type="spellEnd"/>
      <w:r w:rsidRPr="00F61AB7">
        <w:rPr>
          <w:rFonts w:ascii="Calibri" w:hAnsi="Calibri" w:cs="Calibri"/>
          <w:bCs/>
          <w:color w:val="262626"/>
          <w:szCs w:val="20"/>
          <w:lang w:val="de-DE" w:eastAsia="de-DE"/>
        </w:rPr>
        <w:t xml:space="preserve"> Williams.</w:t>
      </w:r>
    </w:p>
    <w:p w:rsidR="00F61AB7" w:rsidRDefault="00F61AB7" w:rsidP="00F61AB7">
      <w:pPr>
        <w:widowControl w:val="0"/>
        <w:autoSpaceDE w:val="0"/>
        <w:autoSpaceDN w:val="0"/>
        <w:adjustRightInd w:val="0"/>
        <w:spacing w:after="0" w:line="240" w:lineRule="auto"/>
        <w:rPr>
          <w:rFonts w:ascii="Calibri" w:hAnsi="Calibri" w:cs="Calibri"/>
          <w:bCs/>
          <w:color w:val="262626"/>
          <w:szCs w:val="20"/>
          <w:lang w:val="de-DE" w:eastAsia="de-DE"/>
        </w:rPr>
      </w:pPr>
    </w:p>
    <w:p w:rsidR="00387A9E" w:rsidRDefault="00387A9E" w:rsidP="00122E7C">
      <w:pPr>
        <w:autoSpaceDE w:val="0"/>
        <w:autoSpaceDN w:val="0"/>
        <w:adjustRightInd w:val="0"/>
        <w:spacing w:after="0" w:line="240" w:lineRule="auto"/>
        <w:rPr>
          <w:rFonts w:ascii="Calibri" w:hAnsi="Calibri"/>
          <w:b/>
          <w:color w:val="FF0000"/>
        </w:rPr>
      </w:pPr>
    </w:p>
    <w:p w:rsidR="0048105D" w:rsidRPr="0048105D" w:rsidRDefault="00833310" w:rsidP="0048105D">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48105D" w:rsidRPr="0048105D">
        <w:rPr>
          <w:rFonts w:ascii="Calibri" w:hAnsi="Calibri"/>
          <w:b/>
          <w:color w:val="FF0000"/>
        </w:rPr>
        <w:t>Vorstellung verschoben:</w:t>
      </w:r>
      <w:r w:rsidR="0048105D">
        <w:rPr>
          <w:rFonts w:ascii="Calibri" w:hAnsi="Calibri"/>
          <w:b/>
          <w:color w:val="FF0000"/>
        </w:rPr>
        <w:t xml:space="preserve"> </w:t>
      </w:r>
      <w:r w:rsidR="0048105D" w:rsidRPr="0048105D">
        <w:rPr>
          <w:rFonts w:ascii="Calibri" w:hAnsi="Calibri"/>
          <w:color w:val="FF0000"/>
        </w:rPr>
        <w:t>von 26.9.2020</w:t>
      </w:r>
      <w:r w:rsidR="0048105D" w:rsidRPr="0048105D">
        <w:rPr>
          <w:rFonts w:ascii="Calibri" w:hAnsi="Calibri"/>
          <w:b/>
          <w:color w:val="FF0000"/>
        </w:rPr>
        <w:t xml:space="preserve"> auf 6.10.2021, 19.30 Uhr</w:t>
      </w:r>
    </w:p>
    <w:p w:rsidR="00A82AF2" w:rsidRPr="00453F6D" w:rsidRDefault="00A82AF2" w:rsidP="00936883">
      <w:pPr>
        <w:spacing w:after="0" w:line="240" w:lineRule="auto"/>
        <w:rPr>
          <w:rFonts w:ascii="Calibri" w:hAnsi="Calibri"/>
        </w:rPr>
      </w:pPr>
      <w:bookmarkStart w:id="0" w:name="_GoBack"/>
      <w:bookmarkEnd w:id="0"/>
      <w:r w:rsidRPr="00453F6D">
        <w:rPr>
          <w:rFonts w:ascii="Calibri" w:hAnsi="Calibri"/>
        </w:rPr>
        <w:t>Beginn:</w:t>
      </w:r>
      <w:r w:rsidR="006822AD" w:rsidRPr="00453F6D">
        <w:rPr>
          <w:rFonts w:ascii="Calibri" w:hAnsi="Calibri"/>
        </w:rPr>
        <w:tab/>
      </w:r>
      <w:r w:rsidR="00936883" w:rsidRPr="00453F6D">
        <w:rPr>
          <w:rFonts w:ascii="Calibri" w:hAnsi="Calibri"/>
        </w:rPr>
        <w:tab/>
      </w:r>
      <w:r w:rsidR="006B70CC" w:rsidRPr="00453F6D">
        <w:rPr>
          <w:rFonts w:ascii="Calibri" w:hAnsi="Calibri"/>
        </w:rPr>
        <w:tab/>
        <w:t>19</w:t>
      </w:r>
      <w:r w:rsidR="00936883" w:rsidRPr="00453F6D">
        <w:rPr>
          <w:rFonts w:ascii="Calibri" w:hAnsi="Calibri"/>
        </w:rPr>
        <w:t>.</w:t>
      </w:r>
      <w:r w:rsidR="004F7485" w:rsidRPr="00453F6D">
        <w:rPr>
          <w:rFonts w:ascii="Calibri" w:hAnsi="Calibri"/>
        </w:rPr>
        <w:t>3</w:t>
      </w:r>
      <w:r w:rsidRPr="00453F6D">
        <w:rPr>
          <w:rFonts w:ascii="Calibri" w:hAnsi="Calibri"/>
        </w:rPr>
        <w:t>0 Uhr</w:t>
      </w:r>
    </w:p>
    <w:p w:rsidR="0027542B" w:rsidRDefault="00AE3676" w:rsidP="00936883">
      <w:pPr>
        <w:spacing w:after="0" w:line="240" w:lineRule="auto"/>
        <w:rPr>
          <w:rFonts w:ascii="Calibri" w:hAnsi="Calibri"/>
        </w:rPr>
      </w:pPr>
      <w:r w:rsidRPr="00453F6D">
        <w:rPr>
          <w:rFonts w:ascii="Calibri" w:hAnsi="Calibri"/>
        </w:rPr>
        <w:t>Preise:</w:t>
      </w:r>
      <w:r w:rsidR="00F262DC" w:rsidRPr="00453F6D">
        <w:rPr>
          <w:rFonts w:ascii="Calibri" w:hAnsi="Calibri"/>
        </w:rPr>
        <w:tab/>
      </w:r>
      <w:r w:rsidR="00936883" w:rsidRPr="00453F6D">
        <w:rPr>
          <w:rFonts w:ascii="Calibri" w:hAnsi="Calibri"/>
        </w:rPr>
        <w:tab/>
      </w:r>
      <w:r w:rsidR="006B70CC" w:rsidRPr="00453F6D">
        <w:rPr>
          <w:rFonts w:ascii="Calibri" w:hAnsi="Calibri"/>
        </w:rPr>
        <w:tab/>
      </w:r>
      <w:r w:rsidR="00CE2975" w:rsidRPr="00CE2975">
        <w:rPr>
          <w:rFonts w:ascii="Calibri" w:hAnsi="Calibri" w:cs="Calibri"/>
          <w:bCs/>
          <w:color w:val="262626"/>
          <w:szCs w:val="20"/>
          <w:lang w:val="de-DE" w:eastAsia="de-DE"/>
        </w:rPr>
        <w:t>Euro 34,-/29,-/24,-/19,-</w:t>
      </w:r>
    </w:p>
    <w:p w:rsidR="003067E3" w:rsidRPr="003067E3" w:rsidRDefault="003067E3" w:rsidP="003067E3">
      <w:pPr>
        <w:spacing w:after="0" w:line="240" w:lineRule="auto"/>
        <w:rPr>
          <w:rFonts w:ascii="Calibri" w:hAnsi="Calibri"/>
        </w:rPr>
      </w:pPr>
    </w:p>
    <w:p w:rsidR="004A557C" w:rsidRDefault="00260987" w:rsidP="00624BE7">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C05C21">
        <w:rPr>
          <w:rFonts w:ascii="Calibri" w:hAnsi="Calibri" w:cs="Calibri"/>
        </w:rPr>
        <w:t xml:space="preserve"> 1</w:t>
      </w:r>
      <w:r w:rsidRPr="00986947">
        <w:rPr>
          <w:rFonts w:ascii="Calibri" w:hAnsi="Calibri" w:cs="Calibri"/>
        </w:rPr>
        <w:t>3306</w:t>
      </w:r>
      <w:r w:rsidRPr="00986947">
        <w:rPr>
          <w:rFonts w:ascii="Calibri" w:hAnsi="Calibri" w:cs="Calibri"/>
        </w:rPr>
        <w:br/>
      </w:r>
      <w:hyperlink r:id="rId9" w:history="1">
        <w:r w:rsidR="006B70CC" w:rsidRPr="00986947">
          <w:rPr>
            <w:rStyle w:val="Hyperlink"/>
            <w:rFonts w:ascii="Calibri" w:hAnsi="Calibri" w:cs="Calibri"/>
          </w:rPr>
          <w:t>www.akzent.at</w:t>
        </w:r>
      </w:hyperlink>
      <w:r w:rsidR="006B70CC" w:rsidRPr="00986947">
        <w:rPr>
          <w:rFonts w:ascii="Calibri" w:hAnsi="Calibri" w:cs="Calibri"/>
        </w:rPr>
        <w:t xml:space="preserve"> </w:t>
      </w:r>
    </w:p>
    <w:p w:rsidR="00374111" w:rsidRDefault="00374111" w:rsidP="00624BE7">
      <w:pPr>
        <w:spacing w:line="240" w:lineRule="auto"/>
        <w:ind w:left="2124" w:hanging="2124"/>
        <w:rPr>
          <w:rFonts w:ascii="Calibri" w:hAnsi="Calibri" w:cs="Calibri"/>
        </w:rPr>
      </w:pPr>
    </w:p>
    <w:p w:rsidR="00152526" w:rsidRPr="00986947" w:rsidRDefault="00152526" w:rsidP="00152526">
      <w:pPr>
        <w:spacing w:line="240" w:lineRule="auto"/>
        <w:rPr>
          <w:rFonts w:ascii="Calibri" w:hAnsi="Calibri" w:cs="Calibri"/>
        </w:rPr>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Pr="00986947">
        <w:rPr>
          <w:rFonts w:ascii="Calibri" w:hAnsi="Calibri" w:cs="Calibri"/>
          <w:b/>
        </w:rPr>
        <w:t xml:space="preserve">Website </w:t>
      </w:r>
      <w:hyperlink r:id="rId10" w:history="1">
        <w:r w:rsidRPr="00986947">
          <w:rPr>
            <w:rStyle w:val="Hyperlink"/>
            <w:rFonts w:ascii="Calibri" w:hAnsi="Calibri" w:cs="Calibri"/>
            <w:b/>
          </w:rPr>
          <w:t>www.akzent.at</w:t>
        </w:r>
      </w:hyperlink>
      <w:r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p>
    <w:sectPr w:rsidR="00152526" w:rsidRPr="00986947"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E2975" w:rsidRDefault="00CE2975" w:rsidP="008E2C44">
      <w:pPr>
        <w:spacing w:after="0" w:line="240" w:lineRule="auto"/>
      </w:pPr>
      <w:r>
        <w:separator/>
      </w:r>
    </w:p>
  </w:endnote>
  <w:endnote w:type="continuationSeparator" w:id="0">
    <w:p w:rsidR="00CE2975" w:rsidRDefault="00CE2975"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2E7C" w:rsidRDefault="00CE2975" w:rsidP="00AC1B3D">
    <w:pPr>
      <w:jc w:val="right"/>
    </w:pPr>
    <w:r>
      <w:rPr>
        <w:noProof/>
      </w:rPr>
      <w:drawing>
        <wp:inline distT="0" distB="0" distL="0" distR="0">
          <wp:extent cx="5495290" cy="621030"/>
          <wp:effectExtent l="0" t="0" r="0" b="762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290" cy="62103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E2975" w:rsidRDefault="00CE2975" w:rsidP="008E2C44">
      <w:pPr>
        <w:spacing w:after="0" w:line="240" w:lineRule="auto"/>
      </w:pPr>
      <w:r>
        <w:separator/>
      </w:r>
    </w:p>
  </w:footnote>
  <w:footnote w:type="continuationSeparator" w:id="0">
    <w:p w:rsidR="00CE2975" w:rsidRDefault="00CE2975"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2E7C" w:rsidRDefault="00CE2975" w:rsidP="00DB3CC1">
    <w:pPr>
      <w:pStyle w:val="Kopfzeile"/>
      <w:jc w:val="right"/>
    </w:pPr>
    <w:r>
      <w:rPr>
        <w:noProof/>
      </w:rPr>
      <w:drawing>
        <wp:inline distT="0" distB="0" distL="0" distR="0">
          <wp:extent cx="2078990" cy="923290"/>
          <wp:effectExtent l="0" t="0" r="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2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087C"/>
    <w:rsid w:val="00001329"/>
    <w:rsid w:val="0000152B"/>
    <w:rsid w:val="00003916"/>
    <w:rsid w:val="00023793"/>
    <w:rsid w:val="00025ABB"/>
    <w:rsid w:val="000272AE"/>
    <w:rsid w:val="000279CB"/>
    <w:rsid w:val="00032CEF"/>
    <w:rsid w:val="000351A0"/>
    <w:rsid w:val="00036B61"/>
    <w:rsid w:val="00042035"/>
    <w:rsid w:val="000540B0"/>
    <w:rsid w:val="00057BBA"/>
    <w:rsid w:val="00063655"/>
    <w:rsid w:val="00072680"/>
    <w:rsid w:val="000810C7"/>
    <w:rsid w:val="000860CF"/>
    <w:rsid w:val="0009297B"/>
    <w:rsid w:val="00095F85"/>
    <w:rsid w:val="000A405A"/>
    <w:rsid w:val="000B29B7"/>
    <w:rsid w:val="000B4C8E"/>
    <w:rsid w:val="000B5121"/>
    <w:rsid w:val="000B5B55"/>
    <w:rsid w:val="000C7691"/>
    <w:rsid w:val="000D683A"/>
    <w:rsid w:val="000E293D"/>
    <w:rsid w:val="000E62C8"/>
    <w:rsid w:val="001018BA"/>
    <w:rsid w:val="0010581E"/>
    <w:rsid w:val="00110209"/>
    <w:rsid w:val="001152F4"/>
    <w:rsid w:val="00122E7C"/>
    <w:rsid w:val="0013200C"/>
    <w:rsid w:val="00140BF1"/>
    <w:rsid w:val="00142A1A"/>
    <w:rsid w:val="00152526"/>
    <w:rsid w:val="001734E1"/>
    <w:rsid w:val="00191FC1"/>
    <w:rsid w:val="00193E90"/>
    <w:rsid w:val="001A0199"/>
    <w:rsid w:val="001C1B31"/>
    <w:rsid w:val="001D001E"/>
    <w:rsid w:val="001E5B34"/>
    <w:rsid w:val="001F03DB"/>
    <w:rsid w:val="001F45D1"/>
    <w:rsid w:val="001F516E"/>
    <w:rsid w:val="001F7B73"/>
    <w:rsid w:val="001F7D3F"/>
    <w:rsid w:val="00205BAB"/>
    <w:rsid w:val="00205D88"/>
    <w:rsid w:val="00215713"/>
    <w:rsid w:val="0022527D"/>
    <w:rsid w:val="00226B59"/>
    <w:rsid w:val="00234852"/>
    <w:rsid w:val="002354FD"/>
    <w:rsid w:val="0023596E"/>
    <w:rsid w:val="00235F12"/>
    <w:rsid w:val="00246D04"/>
    <w:rsid w:val="00260987"/>
    <w:rsid w:val="0027542B"/>
    <w:rsid w:val="0027565A"/>
    <w:rsid w:val="002839D5"/>
    <w:rsid w:val="00286B43"/>
    <w:rsid w:val="00290AFF"/>
    <w:rsid w:val="0029781A"/>
    <w:rsid w:val="002A3E7D"/>
    <w:rsid w:val="002B6FF1"/>
    <w:rsid w:val="002D3EF7"/>
    <w:rsid w:val="002D6FC8"/>
    <w:rsid w:val="002E0A55"/>
    <w:rsid w:val="002E0FE5"/>
    <w:rsid w:val="002E1646"/>
    <w:rsid w:val="002E4395"/>
    <w:rsid w:val="002F09D2"/>
    <w:rsid w:val="002F3A45"/>
    <w:rsid w:val="002F4079"/>
    <w:rsid w:val="002F6E74"/>
    <w:rsid w:val="00303462"/>
    <w:rsid w:val="003067E3"/>
    <w:rsid w:val="003070AF"/>
    <w:rsid w:val="003101E5"/>
    <w:rsid w:val="0031351A"/>
    <w:rsid w:val="00317A75"/>
    <w:rsid w:val="00343456"/>
    <w:rsid w:val="00345E48"/>
    <w:rsid w:val="0036161B"/>
    <w:rsid w:val="0036168A"/>
    <w:rsid w:val="0037083D"/>
    <w:rsid w:val="00374111"/>
    <w:rsid w:val="00380F37"/>
    <w:rsid w:val="0038269C"/>
    <w:rsid w:val="00387A9E"/>
    <w:rsid w:val="003941D4"/>
    <w:rsid w:val="00395C5E"/>
    <w:rsid w:val="003961B1"/>
    <w:rsid w:val="003B2525"/>
    <w:rsid w:val="003B2760"/>
    <w:rsid w:val="003B4398"/>
    <w:rsid w:val="003D33B2"/>
    <w:rsid w:val="003E613D"/>
    <w:rsid w:val="003F5D1A"/>
    <w:rsid w:val="00401E94"/>
    <w:rsid w:val="004047BB"/>
    <w:rsid w:val="00405691"/>
    <w:rsid w:val="004069A8"/>
    <w:rsid w:val="0041479F"/>
    <w:rsid w:val="004231D0"/>
    <w:rsid w:val="00427456"/>
    <w:rsid w:val="004365ED"/>
    <w:rsid w:val="00436D98"/>
    <w:rsid w:val="00437CA9"/>
    <w:rsid w:val="0045063D"/>
    <w:rsid w:val="00453F6D"/>
    <w:rsid w:val="00461867"/>
    <w:rsid w:val="0046277B"/>
    <w:rsid w:val="0047016D"/>
    <w:rsid w:val="00480902"/>
    <w:rsid w:val="0048105D"/>
    <w:rsid w:val="00487890"/>
    <w:rsid w:val="004969A3"/>
    <w:rsid w:val="00497F97"/>
    <w:rsid w:val="004A4CEA"/>
    <w:rsid w:val="004A557C"/>
    <w:rsid w:val="004A57EA"/>
    <w:rsid w:val="004B757B"/>
    <w:rsid w:val="004C2C77"/>
    <w:rsid w:val="004D057D"/>
    <w:rsid w:val="004D0F51"/>
    <w:rsid w:val="004D315E"/>
    <w:rsid w:val="004E1E75"/>
    <w:rsid w:val="004F60E9"/>
    <w:rsid w:val="004F6D67"/>
    <w:rsid w:val="004F73A7"/>
    <w:rsid w:val="004F7485"/>
    <w:rsid w:val="005206B0"/>
    <w:rsid w:val="005367CD"/>
    <w:rsid w:val="0054220E"/>
    <w:rsid w:val="00542A4B"/>
    <w:rsid w:val="00542C3C"/>
    <w:rsid w:val="005456CC"/>
    <w:rsid w:val="0055233A"/>
    <w:rsid w:val="005537A7"/>
    <w:rsid w:val="005636EA"/>
    <w:rsid w:val="005657A8"/>
    <w:rsid w:val="00587995"/>
    <w:rsid w:val="00594EB1"/>
    <w:rsid w:val="005B08B9"/>
    <w:rsid w:val="005B394A"/>
    <w:rsid w:val="005C741D"/>
    <w:rsid w:val="005D56FF"/>
    <w:rsid w:val="005D6A3A"/>
    <w:rsid w:val="005E0611"/>
    <w:rsid w:val="005F0ED9"/>
    <w:rsid w:val="0061075F"/>
    <w:rsid w:val="00621E5D"/>
    <w:rsid w:val="00624BE7"/>
    <w:rsid w:val="0062732C"/>
    <w:rsid w:val="006277A9"/>
    <w:rsid w:val="006529E3"/>
    <w:rsid w:val="006539E1"/>
    <w:rsid w:val="006713E6"/>
    <w:rsid w:val="00671AB0"/>
    <w:rsid w:val="00680AEB"/>
    <w:rsid w:val="006822AD"/>
    <w:rsid w:val="006A0E55"/>
    <w:rsid w:val="006A1C26"/>
    <w:rsid w:val="006B19CF"/>
    <w:rsid w:val="006B20BE"/>
    <w:rsid w:val="006B70CC"/>
    <w:rsid w:val="006C4EF1"/>
    <w:rsid w:val="006C5025"/>
    <w:rsid w:val="006C5A1B"/>
    <w:rsid w:val="006F4F45"/>
    <w:rsid w:val="00712913"/>
    <w:rsid w:val="0072087C"/>
    <w:rsid w:val="00725571"/>
    <w:rsid w:val="00726A47"/>
    <w:rsid w:val="00733929"/>
    <w:rsid w:val="007340B0"/>
    <w:rsid w:val="00735B42"/>
    <w:rsid w:val="007444D9"/>
    <w:rsid w:val="00761D27"/>
    <w:rsid w:val="00766490"/>
    <w:rsid w:val="00781E7E"/>
    <w:rsid w:val="00781FFB"/>
    <w:rsid w:val="007A027F"/>
    <w:rsid w:val="007A0FB0"/>
    <w:rsid w:val="007A6C1E"/>
    <w:rsid w:val="007A78F3"/>
    <w:rsid w:val="007C151D"/>
    <w:rsid w:val="007C4303"/>
    <w:rsid w:val="007C59F7"/>
    <w:rsid w:val="007D0060"/>
    <w:rsid w:val="007F5851"/>
    <w:rsid w:val="007F6A51"/>
    <w:rsid w:val="008047A1"/>
    <w:rsid w:val="00833310"/>
    <w:rsid w:val="00842F6F"/>
    <w:rsid w:val="008522CA"/>
    <w:rsid w:val="00864030"/>
    <w:rsid w:val="008773F6"/>
    <w:rsid w:val="008A6F32"/>
    <w:rsid w:val="008D4780"/>
    <w:rsid w:val="008D5087"/>
    <w:rsid w:val="008D55D0"/>
    <w:rsid w:val="008E2C44"/>
    <w:rsid w:val="008F13DD"/>
    <w:rsid w:val="008F1A36"/>
    <w:rsid w:val="00906850"/>
    <w:rsid w:val="00915889"/>
    <w:rsid w:val="009232D2"/>
    <w:rsid w:val="00924ECD"/>
    <w:rsid w:val="00936883"/>
    <w:rsid w:val="00937CE3"/>
    <w:rsid w:val="00943572"/>
    <w:rsid w:val="00953CCD"/>
    <w:rsid w:val="00964226"/>
    <w:rsid w:val="0096428A"/>
    <w:rsid w:val="00970B6D"/>
    <w:rsid w:val="00973807"/>
    <w:rsid w:val="009779B5"/>
    <w:rsid w:val="00981961"/>
    <w:rsid w:val="009822E7"/>
    <w:rsid w:val="00986294"/>
    <w:rsid w:val="00986947"/>
    <w:rsid w:val="009A057B"/>
    <w:rsid w:val="009A32E4"/>
    <w:rsid w:val="009A4CC8"/>
    <w:rsid w:val="009C2651"/>
    <w:rsid w:val="009C31A0"/>
    <w:rsid w:val="009E563D"/>
    <w:rsid w:val="009F02B7"/>
    <w:rsid w:val="009F13A0"/>
    <w:rsid w:val="009F3B71"/>
    <w:rsid w:val="00A06CFC"/>
    <w:rsid w:val="00A114C8"/>
    <w:rsid w:val="00A14441"/>
    <w:rsid w:val="00A146D1"/>
    <w:rsid w:val="00A21AED"/>
    <w:rsid w:val="00A2415A"/>
    <w:rsid w:val="00A3289C"/>
    <w:rsid w:val="00A33251"/>
    <w:rsid w:val="00A33CE0"/>
    <w:rsid w:val="00A44287"/>
    <w:rsid w:val="00A4665E"/>
    <w:rsid w:val="00A5536F"/>
    <w:rsid w:val="00A55D9A"/>
    <w:rsid w:val="00A569BC"/>
    <w:rsid w:val="00A639D7"/>
    <w:rsid w:val="00A77589"/>
    <w:rsid w:val="00A82AF2"/>
    <w:rsid w:val="00A875DE"/>
    <w:rsid w:val="00A90313"/>
    <w:rsid w:val="00AB145E"/>
    <w:rsid w:val="00AB7B8B"/>
    <w:rsid w:val="00AB7E5C"/>
    <w:rsid w:val="00AC1B3D"/>
    <w:rsid w:val="00AC3A02"/>
    <w:rsid w:val="00AC6F54"/>
    <w:rsid w:val="00AD3881"/>
    <w:rsid w:val="00AE172C"/>
    <w:rsid w:val="00AE190F"/>
    <w:rsid w:val="00AE3676"/>
    <w:rsid w:val="00B06A2C"/>
    <w:rsid w:val="00B15028"/>
    <w:rsid w:val="00B1546F"/>
    <w:rsid w:val="00B265E4"/>
    <w:rsid w:val="00B2750E"/>
    <w:rsid w:val="00B31C41"/>
    <w:rsid w:val="00B3315F"/>
    <w:rsid w:val="00B46876"/>
    <w:rsid w:val="00B62999"/>
    <w:rsid w:val="00B62A1B"/>
    <w:rsid w:val="00B63E77"/>
    <w:rsid w:val="00B641A1"/>
    <w:rsid w:val="00B66418"/>
    <w:rsid w:val="00B827A3"/>
    <w:rsid w:val="00B83332"/>
    <w:rsid w:val="00BB253E"/>
    <w:rsid w:val="00BC2F69"/>
    <w:rsid w:val="00BE06BF"/>
    <w:rsid w:val="00BE1E71"/>
    <w:rsid w:val="00BF066C"/>
    <w:rsid w:val="00C01F08"/>
    <w:rsid w:val="00C04CAA"/>
    <w:rsid w:val="00C05C21"/>
    <w:rsid w:val="00C12812"/>
    <w:rsid w:val="00C12990"/>
    <w:rsid w:val="00C12B30"/>
    <w:rsid w:val="00C21E07"/>
    <w:rsid w:val="00C25A41"/>
    <w:rsid w:val="00C4091D"/>
    <w:rsid w:val="00C4138A"/>
    <w:rsid w:val="00C44349"/>
    <w:rsid w:val="00C51232"/>
    <w:rsid w:val="00C62625"/>
    <w:rsid w:val="00C71872"/>
    <w:rsid w:val="00C72D2D"/>
    <w:rsid w:val="00C81D72"/>
    <w:rsid w:val="00C833FA"/>
    <w:rsid w:val="00C84388"/>
    <w:rsid w:val="00C850C0"/>
    <w:rsid w:val="00C86A91"/>
    <w:rsid w:val="00C87948"/>
    <w:rsid w:val="00CC083F"/>
    <w:rsid w:val="00CC4108"/>
    <w:rsid w:val="00CC43D3"/>
    <w:rsid w:val="00CC6AB2"/>
    <w:rsid w:val="00CE2975"/>
    <w:rsid w:val="00CF05E3"/>
    <w:rsid w:val="00CF3124"/>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109E"/>
    <w:rsid w:val="00E137CF"/>
    <w:rsid w:val="00E13C1B"/>
    <w:rsid w:val="00E23B5A"/>
    <w:rsid w:val="00E25AB3"/>
    <w:rsid w:val="00E31407"/>
    <w:rsid w:val="00E5109F"/>
    <w:rsid w:val="00E51146"/>
    <w:rsid w:val="00E5750F"/>
    <w:rsid w:val="00E6167F"/>
    <w:rsid w:val="00E61797"/>
    <w:rsid w:val="00E62ED5"/>
    <w:rsid w:val="00E671E4"/>
    <w:rsid w:val="00E969DB"/>
    <w:rsid w:val="00E97173"/>
    <w:rsid w:val="00EA0FB0"/>
    <w:rsid w:val="00EA23A5"/>
    <w:rsid w:val="00EA4D7F"/>
    <w:rsid w:val="00EB6FBE"/>
    <w:rsid w:val="00EC6FC7"/>
    <w:rsid w:val="00EC7DA3"/>
    <w:rsid w:val="00ED7FA1"/>
    <w:rsid w:val="00EE1D63"/>
    <w:rsid w:val="00EF1D60"/>
    <w:rsid w:val="00EF5736"/>
    <w:rsid w:val="00EF60E0"/>
    <w:rsid w:val="00F15DEA"/>
    <w:rsid w:val="00F262DC"/>
    <w:rsid w:val="00F31B02"/>
    <w:rsid w:val="00F355D2"/>
    <w:rsid w:val="00F35828"/>
    <w:rsid w:val="00F61AB7"/>
    <w:rsid w:val="00F63F42"/>
    <w:rsid w:val="00F84C3F"/>
    <w:rsid w:val="00FA770C"/>
    <w:rsid w:val="00FB3BE5"/>
    <w:rsid w:val="00FB48EE"/>
    <w:rsid w:val="00FB56E9"/>
    <w:rsid w:val="00FB7257"/>
    <w:rsid w:val="00FC40E3"/>
    <w:rsid w:val="00FC790B"/>
    <w:rsid w:val="00FC7B58"/>
    <w:rsid w:val="00FD2538"/>
    <w:rsid w:val="00FD3AA7"/>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35CA219"/>
  <w15:docId w15:val="{8EE20063-7CBE-4BFA-AF4F-733A3FD32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70190541">
      <w:bodyDiv w:val="1"/>
      <w:marLeft w:val="0"/>
      <w:marRight w:val="0"/>
      <w:marTop w:val="0"/>
      <w:marBottom w:val="0"/>
      <w:divBdr>
        <w:top w:val="none" w:sz="0" w:space="0" w:color="auto"/>
        <w:left w:val="none" w:sz="0" w:space="0" w:color="auto"/>
        <w:bottom w:val="none" w:sz="0" w:space="0" w:color="auto"/>
        <w:right w:val="none" w:sz="0" w:space="0" w:color="auto"/>
      </w:divBdr>
    </w:div>
    <w:div w:id="952782690">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66AFC5-C522-4A16-9DE5-704E3FAA7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1802</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2084</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2</cp:revision>
  <cp:lastPrinted>2015-07-07T13:17:00Z</cp:lastPrinted>
  <dcterms:created xsi:type="dcterms:W3CDTF">2020-03-18T06:35:00Z</dcterms:created>
  <dcterms:modified xsi:type="dcterms:W3CDTF">2020-08-24T08:49:00Z</dcterms:modified>
</cp:coreProperties>
</file>