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2F11" w:rsidRPr="003F2F87" w:rsidRDefault="00596AFA" w:rsidP="000C2D7E">
      <w:pPr>
        <w:spacing w:after="0" w:line="240" w:lineRule="auto"/>
        <w:rPr>
          <w:rFonts w:ascii="Calibri" w:hAnsi="Calibri" w:cs="Calibri"/>
          <w:sz w:val="20"/>
          <w:szCs w:val="20"/>
        </w:rPr>
      </w:pPr>
      <w:r w:rsidRPr="003F2F87">
        <w:rPr>
          <w:rFonts w:ascii="Calibri" w:hAnsi="Calibri" w:cs="Calibri"/>
          <w:sz w:val="20"/>
          <w:szCs w:val="20"/>
        </w:rPr>
        <w:t>Medieninformation</w:t>
      </w:r>
    </w:p>
    <w:p w:rsidR="007D2F11" w:rsidRPr="003F2F87" w:rsidRDefault="007D2F11" w:rsidP="000C2D7E">
      <w:pPr>
        <w:spacing w:after="0" w:line="240" w:lineRule="auto"/>
        <w:rPr>
          <w:rFonts w:ascii="Calibri" w:hAnsi="Calibri" w:cs="Calibri"/>
          <w:sz w:val="20"/>
          <w:szCs w:val="20"/>
        </w:rPr>
      </w:pPr>
    </w:p>
    <w:p w:rsidR="00FA009E" w:rsidRPr="003F2F87" w:rsidRDefault="00FA009E"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F2F87">
        <w:rPr>
          <w:rFonts w:ascii="Calibri" w:hAnsi="Calibri" w:cs="Calibri"/>
          <w:b/>
          <w:sz w:val="20"/>
          <w:szCs w:val="20"/>
        </w:rPr>
        <w:t xml:space="preserve">12+ </w:t>
      </w:r>
      <w:r w:rsidR="00F6011E" w:rsidRPr="003F2F87">
        <w:rPr>
          <w:rFonts w:ascii="Calibri" w:hAnsi="Calibri" w:cs="Calibri"/>
          <w:b/>
          <w:sz w:val="20"/>
          <w:szCs w:val="20"/>
        </w:rPr>
        <w:t xml:space="preserve">Jugend </w:t>
      </w:r>
      <w:r w:rsidRPr="003F2F87">
        <w:rPr>
          <w:rFonts w:ascii="Calibri" w:hAnsi="Calibri" w:cs="Calibri"/>
          <w:b/>
          <w:sz w:val="20"/>
          <w:szCs w:val="20"/>
        </w:rPr>
        <w:t>Abo im Theater Akzent</w:t>
      </w:r>
    </w:p>
    <w:p w:rsidR="007D2F11" w:rsidRPr="003F2F87" w:rsidRDefault="00131A02"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sz w:val="20"/>
          <w:szCs w:val="20"/>
        </w:rPr>
      </w:pPr>
      <w:r w:rsidRPr="003F2F87">
        <w:rPr>
          <w:rFonts w:ascii="Calibri" w:hAnsi="Calibri" w:cs="Calibri"/>
          <w:b/>
          <w:sz w:val="20"/>
          <w:szCs w:val="20"/>
        </w:rPr>
        <w:t>Die neue Saison 201</w:t>
      </w:r>
      <w:r w:rsidR="00A43247">
        <w:rPr>
          <w:rFonts w:ascii="Calibri" w:hAnsi="Calibri" w:cs="Calibri"/>
          <w:b/>
          <w:sz w:val="20"/>
          <w:szCs w:val="20"/>
        </w:rPr>
        <w:t>8</w:t>
      </w:r>
      <w:r w:rsidRPr="003F2F87">
        <w:rPr>
          <w:rFonts w:ascii="Calibri" w:hAnsi="Calibri" w:cs="Calibri"/>
          <w:b/>
          <w:sz w:val="20"/>
          <w:szCs w:val="20"/>
        </w:rPr>
        <w:t>/1</w:t>
      </w:r>
      <w:r w:rsidR="00A43247">
        <w:rPr>
          <w:rFonts w:ascii="Calibri" w:hAnsi="Calibri" w:cs="Calibri"/>
          <w:b/>
          <w:sz w:val="20"/>
          <w:szCs w:val="20"/>
        </w:rPr>
        <w:t>9</w:t>
      </w:r>
      <w:r w:rsidR="00FA009E" w:rsidRPr="003F2F87">
        <w:rPr>
          <w:rFonts w:ascii="Calibri" w:hAnsi="Calibri" w:cs="Calibri"/>
          <w:b/>
          <w:sz w:val="20"/>
          <w:szCs w:val="20"/>
        </w:rPr>
        <w:t xml:space="preserve"> mit vier spannenden Produktionen!</w:t>
      </w:r>
    </w:p>
    <w:p w:rsidR="007D2F11" w:rsidRPr="003F2F87" w:rsidRDefault="007D2F11" w:rsidP="000C2D7E">
      <w:pPr>
        <w:spacing w:after="0" w:line="240" w:lineRule="auto"/>
        <w:rPr>
          <w:rFonts w:ascii="Calibri" w:hAnsi="Calibri" w:cs="Calibri"/>
          <w:sz w:val="20"/>
          <w:szCs w:val="20"/>
        </w:rPr>
      </w:pPr>
    </w:p>
    <w:p w:rsidR="00131A02" w:rsidRPr="003F2F87" w:rsidRDefault="00CE4E34" w:rsidP="000C2D7E">
      <w:pPr>
        <w:spacing w:after="0" w:line="240" w:lineRule="auto"/>
        <w:rPr>
          <w:rFonts w:ascii="Calibri" w:hAnsi="Calibri" w:cs="Calibri"/>
          <w:sz w:val="20"/>
          <w:szCs w:val="20"/>
          <w:highlight w:val="yellow"/>
        </w:rPr>
      </w:pPr>
      <w:r w:rsidRPr="003F2F87">
        <w:rPr>
          <w:rFonts w:ascii="Calibri" w:hAnsi="Calibri" w:cs="Calibri"/>
          <w:sz w:val="20"/>
          <w:szCs w:val="20"/>
        </w:rPr>
        <w:t xml:space="preserve">Das Theater Akzent lädt </w:t>
      </w:r>
      <w:r w:rsidR="00FF5025">
        <w:rPr>
          <w:rFonts w:ascii="Calibri" w:hAnsi="Calibri" w:cs="Calibri"/>
          <w:sz w:val="20"/>
          <w:szCs w:val="20"/>
        </w:rPr>
        <w:t>2018/2019</w:t>
      </w:r>
      <w:r w:rsidR="00FA009E" w:rsidRPr="003F2F87">
        <w:rPr>
          <w:rFonts w:ascii="Calibri" w:hAnsi="Calibri" w:cs="Calibri"/>
          <w:sz w:val="20"/>
          <w:szCs w:val="20"/>
        </w:rPr>
        <w:t xml:space="preserve"> wieder junge </w:t>
      </w:r>
      <w:proofErr w:type="spellStart"/>
      <w:r w:rsidR="00FA009E" w:rsidRPr="003F2F87">
        <w:rPr>
          <w:rFonts w:ascii="Calibri" w:hAnsi="Calibri" w:cs="Calibri"/>
          <w:sz w:val="20"/>
          <w:szCs w:val="20"/>
        </w:rPr>
        <w:t>BesucherInnen</w:t>
      </w:r>
      <w:proofErr w:type="spellEnd"/>
      <w:r w:rsidR="00FA009E" w:rsidRPr="003F2F87">
        <w:rPr>
          <w:rFonts w:ascii="Calibri" w:hAnsi="Calibri" w:cs="Calibri"/>
          <w:sz w:val="20"/>
          <w:szCs w:val="20"/>
        </w:rPr>
        <w:t xml:space="preserve"> ab 12 Jahren zu vier besonderen Theatervorstellungen ein.</w:t>
      </w:r>
      <w:r w:rsidR="009C6F1C" w:rsidRPr="003F2F87">
        <w:rPr>
          <w:rFonts w:ascii="Calibri" w:hAnsi="Calibri" w:cs="Calibri"/>
          <w:sz w:val="20"/>
          <w:szCs w:val="20"/>
        </w:rPr>
        <w:t xml:space="preserve"> </w:t>
      </w:r>
    </w:p>
    <w:p w:rsidR="00FE4D65" w:rsidRPr="003F2F87" w:rsidRDefault="00FE4D65" w:rsidP="000C2D7E">
      <w:pPr>
        <w:spacing w:after="0" w:line="240" w:lineRule="auto"/>
        <w:rPr>
          <w:rFonts w:ascii="Calibri" w:hAnsi="Calibri" w:cs="Calibri"/>
          <w:color w:val="0070C0"/>
          <w:sz w:val="20"/>
          <w:szCs w:val="20"/>
        </w:rPr>
      </w:pPr>
    </w:p>
    <w:p w:rsidR="00FE4D65" w:rsidRPr="003F2F87" w:rsidRDefault="00FE4D65" w:rsidP="00FE4D65">
      <w:pPr>
        <w:spacing w:after="0" w:line="240" w:lineRule="auto"/>
        <w:rPr>
          <w:rFonts w:ascii="Calibri" w:hAnsi="Calibri" w:cs="Calibri"/>
          <w:sz w:val="20"/>
          <w:szCs w:val="20"/>
        </w:rPr>
      </w:pPr>
      <w:r w:rsidRPr="003F2F87">
        <w:rPr>
          <w:rFonts w:ascii="Calibri" w:hAnsi="Calibri" w:cs="Calibri"/>
          <w:sz w:val="20"/>
          <w:szCs w:val="20"/>
        </w:rPr>
        <w:t>„</w:t>
      </w:r>
      <w:r w:rsidRPr="003F2F87">
        <w:rPr>
          <w:rFonts w:ascii="Calibri" w:hAnsi="Calibri" w:cs="Calibri"/>
          <w:i/>
          <w:sz w:val="20"/>
          <w:szCs w:val="20"/>
        </w:rPr>
        <w:t>Das Potential für ein gemeinsames Miteinander besteht nicht zuletzt in der Jugendförderung. Es liegt uns am Herzen, der Neugier und der uneingeschränkten Wissbegierde junger Menschen mit enormer Aufmerksamkeit entgegenzutreten</w:t>
      </w:r>
      <w:r w:rsidR="00DA0301" w:rsidRPr="003F2F87">
        <w:rPr>
          <w:rFonts w:ascii="Calibri" w:hAnsi="Calibri" w:cs="Calibri"/>
          <w:i/>
          <w:sz w:val="20"/>
          <w:szCs w:val="20"/>
        </w:rPr>
        <w:t>,</w:t>
      </w:r>
      <w:r w:rsidRPr="003F2F87">
        <w:rPr>
          <w:rFonts w:ascii="Calibri" w:hAnsi="Calibri" w:cs="Calibri"/>
          <w:i/>
          <w:sz w:val="20"/>
          <w:szCs w:val="20"/>
        </w:rPr>
        <w:t xml:space="preserve"> </w:t>
      </w:r>
      <w:r w:rsidR="00B777E3" w:rsidRPr="003F2F87">
        <w:rPr>
          <w:rFonts w:ascii="Calibri" w:hAnsi="Calibri" w:cs="Calibri"/>
          <w:i/>
          <w:sz w:val="20"/>
          <w:szCs w:val="20"/>
        </w:rPr>
        <w:t xml:space="preserve">indem </w:t>
      </w:r>
      <w:r w:rsidRPr="003F2F87">
        <w:rPr>
          <w:rFonts w:ascii="Calibri" w:hAnsi="Calibri" w:cs="Calibri"/>
          <w:i/>
          <w:sz w:val="20"/>
          <w:szCs w:val="20"/>
        </w:rPr>
        <w:t xml:space="preserve">ein Programm geboten </w:t>
      </w:r>
      <w:r w:rsidR="00DA0301" w:rsidRPr="003F2F87">
        <w:rPr>
          <w:rFonts w:ascii="Calibri" w:hAnsi="Calibri" w:cs="Calibri"/>
          <w:i/>
          <w:sz w:val="20"/>
          <w:szCs w:val="20"/>
        </w:rPr>
        <w:t>wird</w:t>
      </w:r>
      <w:r w:rsidRPr="003F2F87">
        <w:rPr>
          <w:rFonts w:ascii="Calibri" w:hAnsi="Calibri" w:cs="Calibri"/>
          <w:i/>
          <w:sz w:val="20"/>
          <w:szCs w:val="20"/>
        </w:rPr>
        <w:t>, das dabei helfen soll, ein kulturelles Interesse zu entwickeln</w:t>
      </w:r>
      <w:r w:rsidR="00B777E3" w:rsidRPr="003F2F87">
        <w:rPr>
          <w:rFonts w:ascii="Calibri" w:hAnsi="Calibri" w:cs="Calibri"/>
          <w:i/>
          <w:sz w:val="20"/>
          <w:szCs w:val="20"/>
        </w:rPr>
        <w:t xml:space="preserve"> und zu fördern.</w:t>
      </w:r>
      <w:r w:rsidRPr="003F2F87">
        <w:rPr>
          <w:rFonts w:ascii="Calibri" w:hAnsi="Calibri" w:cs="Calibri"/>
          <w:i/>
          <w:sz w:val="20"/>
          <w:szCs w:val="20"/>
        </w:rPr>
        <w:t xml:space="preserve"> Mit dem 12+</w:t>
      </w:r>
      <w:r w:rsidR="00F6011E" w:rsidRPr="003F2F87">
        <w:rPr>
          <w:rFonts w:ascii="Calibri" w:hAnsi="Calibri" w:cs="Calibri"/>
          <w:i/>
          <w:sz w:val="20"/>
          <w:szCs w:val="20"/>
        </w:rPr>
        <w:t xml:space="preserve"> Jugend</w:t>
      </w:r>
      <w:r w:rsidRPr="003F2F87">
        <w:rPr>
          <w:rFonts w:ascii="Calibri" w:hAnsi="Calibri" w:cs="Calibri"/>
          <w:i/>
          <w:sz w:val="20"/>
          <w:szCs w:val="20"/>
        </w:rPr>
        <w:t xml:space="preserve"> Abo gelingt es uns, diese schwer zu erreichende </w:t>
      </w:r>
      <w:r w:rsidR="00DC2D8F" w:rsidRPr="003F2F87">
        <w:rPr>
          <w:rFonts w:ascii="Calibri" w:hAnsi="Calibri" w:cs="Calibri"/>
          <w:i/>
          <w:sz w:val="20"/>
          <w:szCs w:val="20"/>
        </w:rPr>
        <w:t>Zielgruppe mit speziell</w:t>
      </w:r>
      <w:r w:rsidR="000E2B89" w:rsidRPr="003F2F87">
        <w:rPr>
          <w:rFonts w:ascii="Calibri" w:hAnsi="Calibri" w:cs="Calibri"/>
          <w:i/>
          <w:sz w:val="20"/>
          <w:szCs w:val="20"/>
        </w:rPr>
        <w:t xml:space="preserve"> für diese Altersgruppe ausgewählten Themen</w:t>
      </w:r>
      <w:r w:rsidR="00F6011E" w:rsidRPr="003F2F87">
        <w:rPr>
          <w:rFonts w:ascii="Calibri" w:hAnsi="Calibri" w:cs="Calibri"/>
          <w:i/>
          <w:sz w:val="20"/>
          <w:szCs w:val="20"/>
        </w:rPr>
        <w:t>,</w:t>
      </w:r>
      <w:r w:rsidR="000E2B89" w:rsidRPr="003F2F87">
        <w:rPr>
          <w:rFonts w:ascii="Calibri" w:hAnsi="Calibri" w:cs="Calibri"/>
          <w:i/>
          <w:sz w:val="20"/>
          <w:szCs w:val="20"/>
        </w:rPr>
        <w:t xml:space="preserve"> aber ohne moralischem Zeigefinger-Syndrom, für Theaterkultur zur begeistern</w:t>
      </w:r>
      <w:r w:rsidRPr="003F2F87">
        <w:rPr>
          <w:rFonts w:ascii="Calibri" w:hAnsi="Calibri" w:cs="Calibri"/>
          <w:i/>
          <w:sz w:val="20"/>
          <w:szCs w:val="20"/>
        </w:rPr>
        <w:t>“</w:t>
      </w:r>
      <w:r w:rsidRPr="003F2F87">
        <w:rPr>
          <w:rFonts w:ascii="Calibri" w:hAnsi="Calibri" w:cs="Calibri"/>
          <w:sz w:val="20"/>
          <w:szCs w:val="20"/>
        </w:rPr>
        <w:t xml:space="preserve"> </w:t>
      </w:r>
      <w:r w:rsidR="00DA0301" w:rsidRPr="003F2F87">
        <w:rPr>
          <w:rFonts w:ascii="Calibri" w:hAnsi="Calibri" w:cs="Calibri"/>
          <w:sz w:val="20"/>
          <w:szCs w:val="20"/>
        </w:rPr>
        <w:t>betont</w:t>
      </w:r>
      <w:r w:rsidRPr="003F2F87">
        <w:rPr>
          <w:rFonts w:ascii="Calibri" w:hAnsi="Calibri" w:cs="Calibri"/>
          <w:sz w:val="20"/>
          <w:szCs w:val="20"/>
        </w:rPr>
        <w:t xml:space="preserve"> Direktor Wolfgang Sturm.</w:t>
      </w:r>
    </w:p>
    <w:p w:rsidR="00C64AF9" w:rsidRPr="003F2F87" w:rsidRDefault="00C64AF9" w:rsidP="000C2D7E">
      <w:pPr>
        <w:spacing w:after="0" w:line="240" w:lineRule="auto"/>
        <w:rPr>
          <w:rFonts w:ascii="Calibri" w:hAnsi="Calibri" w:cs="Calibri"/>
          <w:sz w:val="20"/>
          <w:szCs w:val="20"/>
          <w:highlight w:val="yellow"/>
        </w:rPr>
      </w:pPr>
    </w:p>
    <w:p w:rsidR="00AD4962" w:rsidRDefault="00AD4962" w:rsidP="000C2D7E">
      <w:pPr>
        <w:spacing w:after="0" w:line="240" w:lineRule="auto"/>
        <w:rPr>
          <w:rFonts w:ascii="Calibri" w:hAnsi="Calibri" w:cs="Calibri"/>
          <w:sz w:val="20"/>
          <w:szCs w:val="20"/>
        </w:rPr>
      </w:pPr>
      <w:r w:rsidRPr="003F2F87">
        <w:rPr>
          <w:rFonts w:ascii="Calibri" w:hAnsi="Calibri" w:cs="Calibri"/>
          <w:sz w:val="20"/>
          <w:szCs w:val="20"/>
        </w:rPr>
        <w:t>In dieser Saison stehen</w:t>
      </w:r>
      <w:r w:rsidR="00731244" w:rsidRPr="003F2F87">
        <w:rPr>
          <w:rFonts w:ascii="Calibri" w:hAnsi="Calibri" w:cs="Calibri"/>
          <w:sz w:val="20"/>
          <w:szCs w:val="20"/>
        </w:rPr>
        <w:t xml:space="preserve"> vier Stücke auf dem Programm: </w:t>
      </w:r>
    </w:p>
    <w:p w:rsidR="00FA17CF" w:rsidRDefault="00FA17CF" w:rsidP="00C33DDD">
      <w:pPr>
        <w:spacing w:after="0" w:line="240" w:lineRule="auto"/>
        <w:rPr>
          <w:rFonts w:ascii="Calibri" w:hAnsi="Calibri" w:cs="Calibri"/>
          <w:sz w:val="20"/>
          <w:szCs w:val="20"/>
        </w:rPr>
      </w:pPr>
    </w:p>
    <w:p w:rsidR="00091FCD" w:rsidRDefault="00091FCD" w:rsidP="00091FCD">
      <w:pPr>
        <w:widowControl w:val="0"/>
        <w:autoSpaceDE w:val="0"/>
        <w:autoSpaceDN w:val="0"/>
        <w:adjustRightInd w:val="0"/>
        <w:spacing w:after="0" w:line="240" w:lineRule="auto"/>
        <w:rPr>
          <w:rFonts w:ascii="Calibri" w:hAnsi="Calibri" w:cs="Calibri"/>
          <w:b/>
          <w:color w:val="262626"/>
          <w:sz w:val="20"/>
          <w:szCs w:val="20"/>
          <w:lang w:val="de-DE" w:eastAsia="de-DE"/>
        </w:rPr>
      </w:pPr>
      <w:r w:rsidRPr="00091FCD">
        <w:rPr>
          <w:rFonts w:ascii="Calibri" w:hAnsi="Calibri" w:cs="Calibri"/>
          <w:color w:val="262626"/>
          <w:sz w:val="20"/>
          <w:szCs w:val="20"/>
          <w:lang w:val="de-DE" w:eastAsia="de-DE"/>
        </w:rPr>
        <w:t>Was, wenn alles aus der Form gerät? Der eigene Körper, Freundschaften, die Beziehung zu den Eltern und auch die zu sich selbst.</w:t>
      </w:r>
      <w:r w:rsidR="00FF2B89">
        <w:rPr>
          <w:rFonts w:ascii="Calibri" w:hAnsi="Calibri" w:cs="Calibri"/>
          <w:color w:val="262626"/>
          <w:sz w:val="20"/>
          <w:szCs w:val="20"/>
          <w:lang w:val="de-DE" w:eastAsia="de-DE"/>
        </w:rPr>
        <w:t xml:space="preserve"> In </w:t>
      </w:r>
      <w:r w:rsidR="00FF2B89" w:rsidRPr="00FF5025">
        <w:rPr>
          <w:rFonts w:ascii="Calibri" w:hAnsi="Calibri" w:cs="Calibri"/>
          <w:b/>
          <w:color w:val="262626"/>
          <w:sz w:val="20"/>
          <w:szCs w:val="20"/>
          <w:lang w:val="de-DE" w:eastAsia="de-DE"/>
        </w:rPr>
        <w:t>Bienen küssen nicht</w:t>
      </w:r>
      <w:r w:rsidR="00FF2B89">
        <w:rPr>
          <w:rFonts w:ascii="Calibri" w:hAnsi="Calibri" w:cs="Calibri"/>
          <w:b/>
          <w:color w:val="262626"/>
          <w:sz w:val="20"/>
          <w:szCs w:val="20"/>
          <w:lang w:val="de-DE" w:eastAsia="de-DE"/>
        </w:rPr>
        <w:t xml:space="preserve"> </w:t>
      </w:r>
      <w:r w:rsidR="00FF2B89" w:rsidRPr="00A43247">
        <w:rPr>
          <w:rFonts w:ascii="Calibri" w:hAnsi="Calibri" w:cs="Calibri"/>
          <w:color w:val="262626"/>
          <w:sz w:val="20"/>
          <w:szCs w:val="20"/>
          <w:lang w:val="de-DE" w:eastAsia="de-DE"/>
        </w:rPr>
        <w:t>begleiten wir Marie in ihrer schon fast nach Krankheit klingenden Lebensphase – der Pubertät und zeigen</w:t>
      </w:r>
      <w:r w:rsidR="00A43247" w:rsidRPr="00A43247">
        <w:rPr>
          <w:rFonts w:ascii="Calibri" w:hAnsi="Calibri" w:cs="Calibri"/>
          <w:color w:val="262626"/>
          <w:sz w:val="20"/>
          <w:szCs w:val="20"/>
          <w:lang w:val="de-DE" w:eastAsia="de-DE"/>
        </w:rPr>
        <w:t xml:space="preserve"> auch die guten abenteuerlichen Seiten.</w:t>
      </w:r>
    </w:p>
    <w:p w:rsidR="00A43247" w:rsidRPr="00A43247" w:rsidRDefault="00A43247" w:rsidP="00091FCD">
      <w:pPr>
        <w:widowControl w:val="0"/>
        <w:autoSpaceDE w:val="0"/>
        <w:autoSpaceDN w:val="0"/>
        <w:adjustRightInd w:val="0"/>
        <w:spacing w:after="0" w:line="240" w:lineRule="auto"/>
        <w:rPr>
          <w:rFonts w:ascii="Calibri" w:hAnsi="Calibri" w:cs="Calibri"/>
          <w:b/>
          <w:color w:val="262626"/>
          <w:sz w:val="20"/>
          <w:szCs w:val="20"/>
          <w:lang w:val="de-DE" w:eastAsia="de-DE"/>
        </w:rPr>
      </w:pPr>
    </w:p>
    <w:p w:rsidR="00091FCD" w:rsidRPr="00FF5025" w:rsidRDefault="008A3AB5" w:rsidP="00091FCD">
      <w:pPr>
        <w:widowControl w:val="0"/>
        <w:autoSpaceDE w:val="0"/>
        <w:autoSpaceDN w:val="0"/>
        <w:adjustRightInd w:val="0"/>
        <w:spacing w:after="0" w:line="240" w:lineRule="auto"/>
        <w:rPr>
          <w:rFonts w:ascii="Calibri" w:hAnsi="Calibri" w:cs="Calibri"/>
          <w:color w:val="262626"/>
          <w:sz w:val="20"/>
          <w:szCs w:val="20"/>
          <w:lang w:val="de-DE" w:eastAsia="de-DE"/>
        </w:rPr>
      </w:pPr>
      <w:r>
        <w:rPr>
          <w:rFonts w:ascii="Calibri" w:hAnsi="Calibri" w:cs="Calibri"/>
          <w:color w:val="262626"/>
          <w:sz w:val="20"/>
          <w:szCs w:val="20"/>
          <w:lang w:val="de-DE" w:eastAsia="de-DE"/>
        </w:rPr>
        <w:t>In Clau</w:t>
      </w:r>
      <w:r w:rsidR="000C2A68">
        <w:rPr>
          <w:rFonts w:ascii="Calibri" w:hAnsi="Calibri" w:cs="Calibri"/>
          <w:color w:val="262626"/>
          <w:sz w:val="20"/>
          <w:szCs w:val="20"/>
          <w:lang w:val="de-DE" w:eastAsia="de-DE"/>
        </w:rPr>
        <w:t xml:space="preserve">dia Bühlmanns Inszenierung von </w:t>
      </w:r>
      <w:r w:rsidRPr="000C2A68">
        <w:rPr>
          <w:rFonts w:ascii="Calibri" w:hAnsi="Calibri" w:cs="Calibri"/>
          <w:b/>
          <w:color w:val="262626"/>
          <w:sz w:val="20"/>
          <w:szCs w:val="20"/>
          <w:lang w:val="de-DE" w:eastAsia="de-DE"/>
        </w:rPr>
        <w:t>Der Sturm</w:t>
      </w:r>
      <w:r>
        <w:rPr>
          <w:rFonts w:ascii="Calibri" w:hAnsi="Calibri" w:cs="Calibri"/>
          <w:color w:val="262626"/>
          <w:sz w:val="20"/>
          <w:szCs w:val="20"/>
          <w:lang w:val="de-DE" w:eastAsia="de-DE"/>
        </w:rPr>
        <w:t xml:space="preserve"> – frei nach William Shakespeare -</w:t>
      </w:r>
      <w:r w:rsidR="00091FCD" w:rsidRPr="00FF5025">
        <w:rPr>
          <w:rFonts w:ascii="Calibri" w:hAnsi="Calibri" w:cs="Calibri"/>
          <w:color w:val="262626"/>
          <w:sz w:val="20"/>
          <w:szCs w:val="20"/>
          <w:lang w:val="de-DE" w:eastAsia="de-DE"/>
        </w:rPr>
        <w:t xml:space="preserve"> wird gezaubert, geliebt, gekämpft, gewitzelt und philosophiert, </w:t>
      </w:r>
      <w:r w:rsidR="000C2A68">
        <w:rPr>
          <w:rFonts w:ascii="Calibri" w:hAnsi="Calibri" w:cs="Calibri"/>
          <w:color w:val="262626"/>
          <w:sz w:val="20"/>
          <w:szCs w:val="20"/>
          <w:lang w:val="de-DE" w:eastAsia="de-DE"/>
        </w:rPr>
        <w:t>und dabei</w:t>
      </w:r>
      <w:r w:rsidR="00091FCD" w:rsidRPr="00FF5025">
        <w:rPr>
          <w:rFonts w:ascii="Calibri" w:hAnsi="Calibri" w:cs="Calibri"/>
          <w:color w:val="262626"/>
          <w:sz w:val="20"/>
          <w:szCs w:val="20"/>
          <w:lang w:val="de-DE" w:eastAsia="de-DE"/>
        </w:rPr>
        <w:t xml:space="preserve"> geht es um nichts weniger als die Frage, i</w:t>
      </w:r>
      <w:r w:rsidR="007F6251">
        <w:rPr>
          <w:rFonts w:ascii="Calibri" w:hAnsi="Calibri" w:cs="Calibri"/>
          <w:color w:val="262626"/>
          <w:sz w:val="20"/>
          <w:szCs w:val="20"/>
          <w:lang w:val="de-DE" w:eastAsia="de-DE"/>
        </w:rPr>
        <w:t>n welcher Welt wir leben wollen.</w:t>
      </w:r>
    </w:p>
    <w:p w:rsidR="0054247D" w:rsidRDefault="0054247D" w:rsidP="00C33DDD">
      <w:pPr>
        <w:spacing w:after="0" w:line="240" w:lineRule="auto"/>
        <w:rPr>
          <w:rFonts w:ascii="Calibri" w:hAnsi="Calibri" w:cs="Calibri"/>
          <w:sz w:val="20"/>
          <w:szCs w:val="20"/>
        </w:rPr>
      </w:pPr>
    </w:p>
    <w:p w:rsidR="00091FCD" w:rsidRPr="008A3AB5" w:rsidRDefault="00091FCD" w:rsidP="00091FCD">
      <w:pPr>
        <w:widowControl w:val="0"/>
        <w:autoSpaceDE w:val="0"/>
        <w:autoSpaceDN w:val="0"/>
        <w:adjustRightInd w:val="0"/>
        <w:spacing w:after="0" w:line="240" w:lineRule="auto"/>
        <w:rPr>
          <w:rFonts w:ascii="Calibri" w:hAnsi="Calibri" w:cs="Calibri"/>
          <w:iCs/>
          <w:color w:val="262626"/>
          <w:sz w:val="20"/>
          <w:szCs w:val="20"/>
          <w:lang w:val="de-DE" w:eastAsia="de-DE"/>
        </w:rPr>
      </w:pPr>
      <w:r w:rsidRPr="00FF5025">
        <w:rPr>
          <w:rFonts w:ascii="Calibri" w:hAnsi="Calibri" w:cs="Calibri"/>
          <w:iCs/>
          <w:color w:val="262626"/>
          <w:sz w:val="20"/>
          <w:szCs w:val="20"/>
          <w:lang w:val="de-DE" w:eastAsia="de-DE"/>
        </w:rPr>
        <w:t xml:space="preserve">Michaela </w:t>
      </w:r>
      <w:proofErr w:type="spellStart"/>
      <w:r w:rsidRPr="00FF5025">
        <w:rPr>
          <w:rFonts w:ascii="Calibri" w:hAnsi="Calibri" w:cs="Calibri"/>
          <w:iCs/>
          <w:color w:val="262626"/>
          <w:sz w:val="20"/>
          <w:szCs w:val="20"/>
          <w:lang w:val="de-DE" w:eastAsia="de-DE"/>
        </w:rPr>
        <w:t>Obe</w:t>
      </w:r>
      <w:r w:rsidR="008A3AB5">
        <w:rPr>
          <w:rFonts w:ascii="Calibri" w:hAnsi="Calibri" w:cs="Calibri"/>
          <w:iCs/>
          <w:color w:val="262626"/>
          <w:sz w:val="20"/>
          <w:szCs w:val="20"/>
          <w:lang w:val="de-DE" w:eastAsia="de-DE"/>
        </w:rPr>
        <w:t>rtscheider</w:t>
      </w:r>
      <w:proofErr w:type="spellEnd"/>
      <w:r w:rsidR="008A3AB5">
        <w:rPr>
          <w:rFonts w:ascii="Calibri" w:hAnsi="Calibri" w:cs="Calibri"/>
          <w:iCs/>
          <w:color w:val="262626"/>
          <w:sz w:val="20"/>
          <w:szCs w:val="20"/>
          <w:lang w:val="de-DE" w:eastAsia="de-DE"/>
        </w:rPr>
        <w:t xml:space="preserve"> und das Ensemble </w:t>
      </w:r>
      <w:proofErr w:type="spellStart"/>
      <w:r w:rsidR="008A3AB5">
        <w:rPr>
          <w:rFonts w:ascii="Calibri" w:hAnsi="Calibri" w:cs="Calibri"/>
          <w:iCs/>
          <w:color w:val="262626"/>
          <w:sz w:val="20"/>
          <w:szCs w:val="20"/>
          <w:lang w:val="de-DE" w:eastAsia="de-DE"/>
        </w:rPr>
        <w:t>Imp:Art</w:t>
      </w:r>
      <w:proofErr w:type="spellEnd"/>
      <w:r w:rsidR="008A3AB5">
        <w:rPr>
          <w:rFonts w:ascii="Calibri" w:hAnsi="Calibri" w:cs="Calibri"/>
          <w:iCs/>
          <w:color w:val="262626"/>
          <w:sz w:val="20"/>
          <w:szCs w:val="20"/>
          <w:lang w:val="de-DE" w:eastAsia="de-DE"/>
        </w:rPr>
        <w:t xml:space="preserve"> erzählen in </w:t>
      </w:r>
      <w:r w:rsidRPr="00FF5025">
        <w:rPr>
          <w:rFonts w:ascii="Calibri" w:hAnsi="Calibri" w:cs="Calibri"/>
          <w:b/>
          <w:iCs/>
          <w:color w:val="262626"/>
          <w:sz w:val="20"/>
          <w:szCs w:val="20"/>
          <w:lang w:val="de-DE" w:eastAsia="de-DE"/>
        </w:rPr>
        <w:t>König Artus</w:t>
      </w:r>
      <w:r w:rsidR="008A3AB5">
        <w:rPr>
          <w:rFonts w:ascii="Calibri" w:hAnsi="Calibri" w:cs="Calibri"/>
          <w:b/>
          <w:iCs/>
          <w:color w:val="262626"/>
          <w:sz w:val="20"/>
          <w:szCs w:val="20"/>
          <w:lang w:val="de-DE" w:eastAsia="de-DE"/>
        </w:rPr>
        <w:t xml:space="preserve"> </w:t>
      </w:r>
      <w:r w:rsidR="008A3AB5" w:rsidRPr="009812FB">
        <w:rPr>
          <w:rFonts w:ascii="Calibri" w:hAnsi="Calibri" w:cs="Calibri"/>
          <w:iCs/>
          <w:color w:val="262626"/>
          <w:sz w:val="20"/>
          <w:szCs w:val="20"/>
          <w:lang w:val="de-DE" w:eastAsia="de-DE"/>
        </w:rPr>
        <w:t xml:space="preserve">die Geschichte eines beklagenswerten Königs, seinem leidenschaftlich verspielten Schauspielertrüppchen </w:t>
      </w:r>
      <w:r w:rsidR="009812FB" w:rsidRPr="009812FB">
        <w:rPr>
          <w:rFonts w:ascii="Calibri" w:hAnsi="Calibri" w:cs="Calibri"/>
          <w:iCs/>
          <w:color w:val="262626"/>
          <w:sz w:val="20"/>
          <w:szCs w:val="20"/>
          <w:lang w:val="de-DE" w:eastAsia="de-DE"/>
        </w:rPr>
        <w:t xml:space="preserve">und </w:t>
      </w:r>
      <w:r w:rsidR="007F6251">
        <w:rPr>
          <w:rFonts w:ascii="Calibri" w:hAnsi="Calibri" w:cs="Calibri"/>
          <w:iCs/>
          <w:color w:val="262626"/>
          <w:sz w:val="20"/>
          <w:szCs w:val="20"/>
          <w:lang w:val="de-DE" w:eastAsia="de-DE"/>
        </w:rPr>
        <w:t>deren</w:t>
      </w:r>
      <w:r w:rsidR="009812FB" w:rsidRPr="009812FB">
        <w:rPr>
          <w:rFonts w:ascii="Calibri" w:hAnsi="Calibri" w:cs="Calibri"/>
          <w:iCs/>
          <w:color w:val="262626"/>
          <w:sz w:val="20"/>
          <w:szCs w:val="20"/>
          <w:lang w:val="de-DE" w:eastAsia="de-DE"/>
        </w:rPr>
        <w:t xml:space="preserve"> großen Vorhaben.</w:t>
      </w:r>
    </w:p>
    <w:p w:rsidR="0054247D" w:rsidRDefault="0054247D" w:rsidP="00C33DDD">
      <w:pPr>
        <w:spacing w:after="0" w:line="240" w:lineRule="auto"/>
        <w:rPr>
          <w:rFonts w:ascii="Calibri" w:hAnsi="Calibri" w:cs="Calibri"/>
          <w:sz w:val="20"/>
          <w:szCs w:val="20"/>
        </w:rPr>
      </w:pPr>
    </w:p>
    <w:p w:rsidR="00A43247" w:rsidRDefault="009812FB" w:rsidP="00B30D6E">
      <w:pPr>
        <w:autoSpaceDE w:val="0"/>
        <w:autoSpaceDN w:val="0"/>
        <w:adjustRightInd w:val="0"/>
        <w:spacing w:after="0" w:line="240" w:lineRule="auto"/>
        <w:rPr>
          <w:rFonts w:ascii="Calibri" w:hAnsi="Calibri" w:cs="Calibri"/>
          <w:sz w:val="20"/>
          <w:szCs w:val="20"/>
        </w:rPr>
      </w:pPr>
      <w:r w:rsidRPr="000C2A68">
        <w:rPr>
          <w:rFonts w:ascii="Calibri" w:hAnsi="Calibri" w:cs="Calibri"/>
          <w:sz w:val="20"/>
          <w:szCs w:val="20"/>
        </w:rPr>
        <w:t>In</w:t>
      </w:r>
      <w:r>
        <w:rPr>
          <w:rFonts w:ascii="Calibri" w:hAnsi="Calibri" w:cs="Calibri"/>
          <w:b/>
          <w:sz w:val="20"/>
          <w:szCs w:val="20"/>
        </w:rPr>
        <w:t xml:space="preserve"> </w:t>
      </w:r>
      <w:r w:rsidR="00B30D6E" w:rsidRPr="00185047">
        <w:rPr>
          <w:rFonts w:ascii="Calibri" w:hAnsi="Calibri" w:cs="Calibri"/>
          <w:b/>
          <w:sz w:val="20"/>
          <w:szCs w:val="20"/>
        </w:rPr>
        <w:t>Gleich ≠ Gleich</w:t>
      </w:r>
      <w:r>
        <w:rPr>
          <w:rFonts w:ascii="Calibri" w:hAnsi="Calibri" w:cs="Calibri"/>
          <w:b/>
          <w:sz w:val="20"/>
          <w:szCs w:val="20"/>
        </w:rPr>
        <w:t xml:space="preserve"> </w:t>
      </w:r>
      <w:r w:rsidR="00B30D6E" w:rsidRPr="00185047">
        <w:rPr>
          <w:rFonts w:ascii="Calibri" w:hAnsi="Calibri" w:cs="Calibri"/>
          <w:sz w:val="20"/>
          <w:szCs w:val="20"/>
        </w:rPr>
        <w:t xml:space="preserve">von Raoul </w:t>
      </w:r>
      <w:proofErr w:type="spellStart"/>
      <w:r w:rsidR="00B30D6E" w:rsidRPr="00185047">
        <w:rPr>
          <w:rFonts w:ascii="Calibri" w:hAnsi="Calibri" w:cs="Calibri"/>
          <w:sz w:val="20"/>
          <w:szCs w:val="20"/>
        </w:rPr>
        <w:t>Biltgen</w:t>
      </w:r>
      <w:proofErr w:type="spellEnd"/>
      <w:r>
        <w:rPr>
          <w:rFonts w:ascii="Calibri" w:hAnsi="Calibri" w:cs="Calibri"/>
          <w:sz w:val="20"/>
          <w:szCs w:val="20"/>
        </w:rPr>
        <w:t xml:space="preserve"> stellt das Theater Jugendstil ein Mädchen und einen Jungen gegenüber und fragt was de</w:t>
      </w:r>
      <w:r w:rsidR="000C2A68">
        <w:rPr>
          <w:rFonts w:ascii="Calibri" w:hAnsi="Calibri" w:cs="Calibri"/>
          <w:sz w:val="20"/>
          <w:szCs w:val="20"/>
        </w:rPr>
        <w:t xml:space="preserve">nn jetzt die Unterschiede sind </w:t>
      </w:r>
      <w:r>
        <w:rPr>
          <w:rFonts w:ascii="Calibri" w:hAnsi="Calibri" w:cs="Calibri"/>
          <w:sz w:val="20"/>
          <w:szCs w:val="20"/>
        </w:rPr>
        <w:t>z</w:t>
      </w:r>
      <w:r w:rsidRPr="00185047">
        <w:rPr>
          <w:rFonts w:ascii="Calibri" w:hAnsi="Calibri" w:cs="Calibri"/>
          <w:sz w:val="20"/>
          <w:szCs w:val="20"/>
        </w:rPr>
        <w:t>wischen Mädchen und Jungen, Männern und Frauen? Zwischen den Menschen? Was sind Rollenstereotypen und -</w:t>
      </w:r>
      <w:proofErr w:type="spellStart"/>
      <w:r w:rsidRPr="00185047">
        <w:rPr>
          <w:rFonts w:ascii="Calibri" w:hAnsi="Calibri" w:cs="Calibri"/>
          <w:sz w:val="20"/>
          <w:szCs w:val="20"/>
        </w:rPr>
        <w:t>typinnen</w:t>
      </w:r>
      <w:proofErr w:type="spellEnd"/>
      <w:r w:rsidRPr="00185047">
        <w:rPr>
          <w:rFonts w:ascii="Calibri" w:hAnsi="Calibri" w:cs="Calibri"/>
          <w:sz w:val="20"/>
          <w:szCs w:val="20"/>
        </w:rPr>
        <w:t>?! Und w</w:t>
      </w:r>
      <w:r w:rsidR="00A43247">
        <w:rPr>
          <w:rFonts w:ascii="Calibri" w:hAnsi="Calibri" w:cs="Calibri"/>
          <w:sz w:val="20"/>
          <w:szCs w:val="20"/>
        </w:rPr>
        <w:t>as bedeutet überhaupt “</w:t>
      </w:r>
      <w:proofErr w:type="spellStart"/>
      <w:r w:rsidR="00A43247">
        <w:rPr>
          <w:rFonts w:ascii="Calibri" w:hAnsi="Calibri" w:cs="Calibri"/>
          <w:sz w:val="20"/>
          <w:szCs w:val="20"/>
        </w:rPr>
        <w:t>gender</w:t>
      </w:r>
      <w:proofErr w:type="spellEnd"/>
      <w:r w:rsidR="00A43247">
        <w:rPr>
          <w:rFonts w:ascii="Calibri" w:hAnsi="Calibri" w:cs="Calibri"/>
          <w:sz w:val="20"/>
          <w:szCs w:val="20"/>
        </w:rPr>
        <w:t>”?</w:t>
      </w:r>
    </w:p>
    <w:p w:rsidR="00B30D6E" w:rsidRDefault="00B30D6E" w:rsidP="00C33DDD">
      <w:pPr>
        <w:spacing w:after="0" w:line="240" w:lineRule="auto"/>
        <w:rPr>
          <w:rFonts w:ascii="Calibri" w:hAnsi="Calibri" w:cs="Calibri"/>
          <w:sz w:val="20"/>
          <w:szCs w:val="20"/>
        </w:rPr>
      </w:pPr>
    </w:p>
    <w:p w:rsidR="003F2F87" w:rsidRPr="003F2F87" w:rsidRDefault="003F2F87" w:rsidP="00C33DDD">
      <w:pPr>
        <w:spacing w:after="0" w:line="240" w:lineRule="auto"/>
        <w:rPr>
          <w:rFonts w:ascii="Calibri" w:hAnsi="Calibri" w:cs="Calibri"/>
          <w:sz w:val="20"/>
          <w:szCs w:val="20"/>
        </w:rPr>
      </w:pPr>
    </w:p>
    <w:p w:rsidR="00835E6E" w:rsidRPr="003F2F87" w:rsidRDefault="00835E6E" w:rsidP="000C2D7E">
      <w:pPr>
        <w:spacing w:after="0" w:line="240" w:lineRule="auto"/>
        <w:rPr>
          <w:rFonts w:ascii="Calibri" w:hAnsi="Calibri" w:cs="Calibri"/>
          <w:b/>
          <w:sz w:val="20"/>
          <w:szCs w:val="20"/>
        </w:rPr>
      </w:pPr>
      <w:r w:rsidRPr="003F2F87">
        <w:rPr>
          <w:rFonts w:ascii="Calibri" w:hAnsi="Calibri" w:cs="Calibri"/>
          <w:b/>
          <w:sz w:val="20"/>
          <w:szCs w:val="20"/>
        </w:rPr>
        <w:t>4 Vorstellungen, jeweils Freitag</w:t>
      </w:r>
    </w:p>
    <w:p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Beginn:</w:t>
      </w:r>
      <w:r w:rsidRPr="003F2F87">
        <w:rPr>
          <w:rFonts w:ascii="Calibri" w:hAnsi="Calibri" w:cs="Calibri"/>
          <w:b/>
          <w:sz w:val="20"/>
          <w:szCs w:val="20"/>
        </w:rPr>
        <w:tab/>
      </w:r>
      <w:r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b/>
          <w:sz w:val="20"/>
          <w:szCs w:val="20"/>
        </w:rPr>
        <w:t>19.00 Uhr</w:t>
      </w:r>
    </w:p>
    <w:p w:rsidR="00397ECA" w:rsidRPr="003F2F87" w:rsidRDefault="00397ECA" w:rsidP="000C2D7E">
      <w:pPr>
        <w:spacing w:after="0" w:line="240" w:lineRule="auto"/>
        <w:rPr>
          <w:rFonts w:ascii="Calibri" w:hAnsi="Calibri" w:cs="Calibri"/>
          <w:sz w:val="20"/>
          <w:szCs w:val="20"/>
        </w:rPr>
      </w:pPr>
      <w:proofErr w:type="spellStart"/>
      <w:r w:rsidRPr="003F2F87">
        <w:rPr>
          <w:rFonts w:ascii="Calibri" w:hAnsi="Calibri" w:cs="Calibri"/>
          <w:b/>
          <w:sz w:val="20"/>
          <w:szCs w:val="20"/>
        </w:rPr>
        <w:t>Abopreise</w:t>
      </w:r>
      <w:proofErr w:type="spellEnd"/>
      <w:r w:rsidRPr="003F2F87">
        <w:rPr>
          <w:rFonts w:ascii="Calibri" w:hAnsi="Calibri" w:cs="Calibri"/>
          <w:b/>
          <w:sz w:val="20"/>
          <w:szCs w:val="20"/>
        </w:rPr>
        <w:t>:</w:t>
      </w:r>
      <w:r w:rsidRPr="003F2F87">
        <w:rPr>
          <w:rFonts w:ascii="Calibri" w:hAnsi="Calibri" w:cs="Calibri"/>
          <w:sz w:val="20"/>
          <w:szCs w:val="20"/>
        </w:rPr>
        <w:tab/>
      </w:r>
      <w:r w:rsidRPr="003F2F87">
        <w:rPr>
          <w:rFonts w:ascii="Calibri" w:hAnsi="Calibri" w:cs="Calibri"/>
          <w:sz w:val="20"/>
          <w:szCs w:val="20"/>
        </w:rPr>
        <w:tab/>
        <w:t>Euro 64,-/56,-/48,-/40,- (4 Vorstellungen)</w:t>
      </w:r>
    </w:p>
    <w:p w:rsidR="00F11BC9" w:rsidRPr="003F2F87" w:rsidRDefault="00F11BC9" w:rsidP="000C2D7E">
      <w:pPr>
        <w:spacing w:after="0" w:line="240" w:lineRule="auto"/>
        <w:rPr>
          <w:rFonts w:ascii="Calibri" w:hAnsi="Calibri" w:cs="Calibri"/>
          <w:sz w:val="20"/>
          <w:szCs w:val="20"/>
        </w:rPr>
      </w:pPr>
    </w:p>
    <w:p w:rsidR="00731244" w:rsidRPr="003F2F87" w:rsidRDefault="00F11BC9" w:rsidP="000C2D7E">
      <w:pPr>
        <w:spacing w:after="0" w:line="240" w:lineRule="auto"/>
        <w:rPr>
          <w:rFonts w:ascii="Calibri" w:hAnsi="Calibri" w:cs="Calibri"/>
          <w:sz w:val="20"/>
          <w:szCs w:val="20"/>
        </w:rPr>
      </w:pPr>
      <w:r w:rsidRPr="003F2F87">
        <w:rPr>
          <w:rFonts w:ascii="Calibri" w:hAnsi="Calibri" w:cs="Calibri"/>
          <w:sz w:val="20"/>
          <w:szCs w:val="20"/>
        </w:rPr>
        <w:t>Karten können auch außerhalb des Abos gebucht werden:</w:t>
      </w:r>
      <w:r w:rsidR="00731244" w:rsidRPr="003F2F87">
        <w:rPr>
          <w:rFonts w:ascii="Calibri" w:hAnsi="Calibri" w:cs="Calibri"/>
          <w:sz w:val="20"/>
          <w:szCs w:val="20"/>
        </w:rPr>
        <w:t xml:space="preserve"> </w:t>
      </w:r>
    </w:p>
    <w:p w:rsidR="00F11BC9" w:rsidRPr="003F2F87" w:rsidRDefault="00F11BC9" w:rsidP="000C2D7E">
      <w:pPr>
        <w:spacing w:after="0" w:line="240" w:lineRule="auto"/>
        <w:rPr>
          <w:rFonts w:ascii="Calibri" w:hAnsi="Calibri" w:cs="Calibri"/>
          <w:sz w:val="20"/>
          <w:szCs w:val="20"/>
        </w:rPr>
      </w:pPr>
      <w:r w:rsidRPr="003F2F87">
        <w:rPr>
          <w:rFonts w:ascii="Calibri" w:hAnsi="Calibri" w:cs="Calibri"/>
          <w:b/>
          <w:sz w:val="20"/>
          <w:szCs w:val="20"/>
        </w:rPr>
        <w:t>Einzelkartenpreise</w:t>
      </w:r>
      <w:r w:rsidRPr="003F2F87">
        <w:rPr>
          <w:rFonts w:ascii="Calibri" w:hAnsi="Calibri" w:cs="Calibri"/>
          <w:sz w:val="20"/>
          <w:szCs w:val="20"/>
        </w:rPr>
        <w:t xml:space="preserve"> </w:t>
      </w:r>
      <w:r w:rsidRPr="003F2F87">
        <w:rPr>
          <w:rFonts w:ascii="Calibri" w:hAnsi="Calibri" w:cs="Calibri"/>
          <w:sz w:val="20"/>
          <w:szCs w:val="20"/>
        </w:rPr>
        <w:tab/>
        <w:t>Euro 20,-/18,-/16,-/14,-</w:t>
      </w:r>
    </w:p>
    <w:p w:rsidR="00FA17CF" w:rsidRPr="003F2F87" w:rsidRDefault="00FA17CF" w:rsidP="000C2D7E">
      <w:pPr>
        <w:spacing w:after="0" w:line="240" w:lineRule="auto"/>
        <w:rPr>
          <w:rFonts w:ascii="Calibri" w:hAnsi="Calibri" w:cs="Calibri"/>
          <w:sz w:val="20"/>
          <w:szCs w:val="20"/>
        </w:rPr>
      </w:pPr>
    </w:p>
    <w:p w:rsidR="00F11BC9" w:rsidRPr="003F2F87" w:rsidRDefault="0003739F" w:rsidP="000C2D7E">
      <w:pPr>
        <w:spacing w:after="0" w:line="240" w:lineRule="auto"/>
        <w:rPr>
          <w:rFonts w:ascii="Calibri" w:hAnsi="Calibri" w:cs="Calibri"/>
          <w:sz w:val="20"/>
          <w:szCs w:val="20"/>
        </w:rPr>
      </w:pPr>
      <w:r w:rsidRPr="003F2F87">
        <w:rPr>
          <w:rFonts w:ascii="Calibri" w:hAnsi="Calibri" w:cs="Calibri"/>
          <w:sz w:val="20"/>
          <w:szCs w:val="20"/>
        </w:rPr>
        <w:t xml:space="preserve">Zusätzlich </w:t>
      </w:r>
      <w:r w:rsidR="00F11BC9" w:rsidRPr="003F2F87">
        <w:rPr>
          <w:rFonts w:ascii="Calibri" w:hAnsi="Calibri" w:cs="Calibri"/>
          <w:sz w:val="20"/>
          <w:szCs w:val="20"/>
        </w:rPr>
        <w:t>finden Vorstellungen für Schulgruppen außerhalb des Abos statt</w:t>
      </w:r>
      <w:r w:rsidR="00731244" w:rsidRPr="003F2F87">
        <w:rPr>
          <w:rFonts w:ascii="Calibri" w:hAnsi="Calibri" w:cs="Calibri"/>
          <w:sz w:val="20"/>
          <w:szCs w:val="20"/>
        </w:rPr>
        <w:t>.</w:t>
      </w:r>
    </w:p>
    <w:p w:rsidR="000C5086"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Beginn</w:t>
      </w:r>
      <w:r w:rsidR="00397ECA" w:rsidRPr="003F2F87">
        <w:rPr>
          <w:rFonts w:ascii="Calibri" w:hAnsi="Calibri" w:cs="Calibri"/>
          <w:b/>
          <w:sz w:val="20"/>
          <w:szCs w:val="20"/>
        </w:rPr>
        <w:t>:</w:t>
      </w:r>
      <w:r w:rsidR="00397ECA"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sz w:val="20"/>
          <w:szCs w:val="20"/>
        </w:rPr>
        <w:tab/>
      </w:r>
      <w:r w:rsidR="00397ECA" w:rsidRPr="003F2F87">
        <w:rPr>
          <w:rFonts w:ascii="Calibri" w:hAnsi="Calibri" w:cs="Calibri"/>
          <w:b/>
          <w:sz w:val="20"/>
          <w:szCs w:val="20"/>
        </w:rPr>
        <w:t xml:space="preserve">10.00 Uhr </w:t>
      </w:r>
      <w:r w:rsidR="00F11BC9" w:rsidRPr="003F2F87">
        <w:rPr>
          <w:rFonts w:ascii="Calibri" w:hAnsi="Calibri" w:cs="Calibri"/>
          <w:sz w:val="20"/>
          <w:szCs w:val="20"/>
        </w:rPr>
        <w:t>(e</w:t>
      </w:r>
      <w:r w:rsidR="00397ECA" w:rsidRPr="003F2F87">
        <w:rPr>
          <w:rFonts w:ascii="Calibri" w:hAnsi="Calibri" w:cs="Calibri"/>
          <w:sz w:val="20"/>
          <w:szCs w:val="20"/>
        </w:rPr>
        <w:t>rmäßigter Preis für Schulgruppen)</w:t>
      </w:r>
      <w:r w:rsidR="000C5086">
        <w:rPr>
          <w:rFonts w:ascii="Calibri" w:hAnsi="Calibri" w:cs="Calibri"/>
          <w:sz w:val="20"/>
          <w:szCs w:val="20"/>
        </w:rPr>
        <w:br/>
      </w:r>
      <w:r w:rsidR="000C5086">
        <w:rPr>
          <w:rFonts w:ascii="Calibri" w:hAnsi="Calibri"/>
          <w:b/>
          <w:sz w:val="20"/>
          <w:szCs w:val="20"/>
        </w:rPr>
        <w:t>Preis:</w:t>
      </w:r>
      <w:r w:rsidR="000C5086">
        <w:rPr>
          <w:rFonts w:ascii="Calibri" w:hAnsi="Calibri"/>
          <w:b/>
          <w:sz w:val="20"/>
          <w:szCs w:val="20"/>
        </w:rPr>
        <w:tab/>
      </w:r>
      <w:r w:rsidR="000C5086">
        <w:rPr>
          <w:rFonts w:ascii="Calibri" w:hAnsi="Calibri"/>
          <w:b/>
          <w:sz w:val="20"/>
          <w:szCs w:val="20"/>
        </w:rPr>
        <w:tab/>
      </w:r>
      <w:r w:rsidR="000C5086">
        <w:rPr>
          <w:rFonts w:ascii="Calibri" w:hAnsi="Calibri"/>
          <w:b/>
          <w:sz w:val="20"/>
          <w:szCs w:val="20"/>
        </w:rPr>
        <w:tab/>
      </w:r>
      <w:r w:rsidR="000C5086" w:rsidRPr="001825BE">
        <w:rPr>
          <w:rFonts w:ascii="Calibri" w:hAnsi="Calibri"/>
          <w:sz w:val="20"/>
          <w:szCs w:val="20"/>
        </w:rPr>
        <w:t xml:space="preserve">Euro </w:t>
      </w:r>
      <w:r w:rsidR="000C5086">
        <w:rPr>
          <w:rFonts w:ascii="Calibri" w:hAnsi="Calibri"/>
          <w:sz w:val="20"/>
          <w:szCs w:val="20"/>
        </w:rPr>
        <w:t>9</w:t>
      </w:r>
      <w:r w:rsidR="000C5086" w:rsidRPr="001825BE">
        <w:rPr>
          <w:rFonts w:ascii="Calibri" w:hAnsi="Calibri"/>
          <w:sz w:val="20"/>
          <w:szCs w:val="20"/>
        </w:rPr>
        <w:t>,-</w:t>
      </w:r>
    </w:p>
    <w:p w:rsidR="00835E6E"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Beratung und Bestellung:</w:t>
      </w:r>
      <w:r w:rsidRPr="003F2F87">
        <w:rPr>
          <w:rFonts w:ascii="Calibri" w:hAnsi="Calibri" w:cs="Calibri"/>
          <w:sz w:val="20"/>
          <w:szCs w:val="20"/>
        </w:rPr>
        <w:br/>
        <w:t xml:space="preserve">Nicole </w:t>
      </w:r>
      <w:proofErr w:type="spellStart"/>
      <w:r w:rsidRPr="003F2F87">
        <w:rPr>
          <w:rFonts w:ascii="Calibri" w:hAnsi="Calibri" w:cs="Calibri"/>
          <w:sz w:val="20"/>
          <w:szCs w:val="20"/>
        </w:rPr>
        <w:t>Laschitz</w:t>
      </w:r>
      <w:proofErr w:type="spellEnd"/>
      <w:r w:rsidRPr="003F2F87">
        <w:rPr>
          <w:rFonts w:ascii="Calibri" w:hAnsi="Calibri" w:cs="Calibri"/>
          <w:sz w:val="20"/>
          <w:szCs w:val="20"/>
        </w:rPr>
        <w:t xml:space="preserve"> | </w:t>
      </w:r>
      <w:hyperlink r:id="rId8" w:history="1">
        <w:r w:rsidRPr="003F2F87">
          <w:rPr>
            <w:rStyle w:val="Hyperlink"/>
            <w:rFonts w:ascii="Calibri" w:hAnsi="Calibri" w:cs="Calibri"/>
            <w:sz w:val="20"/>
            <w:szCs w:val="20"/>
          </w:rPr>
          <w:t>nicole.laschitz@akzent.at</w:t>
        </w:r>
      </w:hyperlink>
      <w:r w:rsidRPr="003F2F87">
        <w:rPr>
          <w:rFonts w:ascii="Calibri" w:hAnsi="Calibri" w:cs="Calibri"/>
          <w:sz w:val="20"/>
          <w:szCs w:val="20"/>
        </w:rPr>
        <w:t xml:space="preserve"> | 01-50165-</w:t>
      </w:r>
      <w:r w:rsidR="0018477C">
        <w:rPr>
          <w:rFonts w:ascii="Calibri" w:hAnsi="Calibri" w:cs="Calibri"/>
          <w:sz w:val="20"/>
          <w:szCs w:val="20"/>
        </w:rPr>
        <w:t>1</w:t>
      </w:r>
      <w:r w:rsidRPr="003F2F87">
        <w:rPr>
          <w:rFonts w:ascii="Calibri" w:hAnsi="Calibri" w:cs="Calibri"/>
          <w:sz w:val="20"/>
          <w:szCs w:val="20"/>
        </w:rPr>
        <w:t>3303</w:t>
      </w:r>
    </w:p>
    <w:p w:rsidR="00FF5025" w:rsidRPr="00FF5025" w:rsidRDefault="00B84197"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3F2F87">
        <w:rPr>
          <w:rFonts w:ascii="Calibri" w:hAnsi="Calibri" w:cs="Calibri"/>
          <w:bCs/>
          <w:color w:val="262626"/>
          <w:sz w:val="20"/>
          <w:szCs w:val="20"/>
          <w:lang w:val="de-DE" w:eastAsia="de-DE"/>
        </w:rPr>
        <w:br w:type="page"/>
      </w:r>
      <w:r w:rsidR="00FF5025" w:rsidRPr="00FF5025">
        <w:rPr>
          <w:rFonts w:ascii="Calibri" w:hAnsi="Calibri" w:cs="Calibri"/>
          <w:color w:val="262626"/>
          <w:sz w:val="20"/>
          <w:szCs w:val="20"/>
          <w:lang w:val="de-DE" w:eastAsia="de-DE"/>
        </w:rPr>
        <w:lastRenderedPageBreak/>
        <w:t>Rebekka Reinholz</w:t>
      </w:r>
    </w:p>
    <w:p w:rsidR="00FF5025" w:rsidRDefault="00FF5025" w:rsidP="000C2D7E">
      <w:pPr>
        <w:widowControl w:val="0"/>
        <w:autoSpaceDE w:val="0"/>
        <w:autoSpaceDN w:val="0"/>
        <w:adjustRightInd w:val="0"/>
        <w:spacing w:after="0" w:line="240" w:lineRule="auto"/>
        <w:rPr>
          <w:rFonts w:ascii="Calibri" w:hAnsi="Calibri" w:cs="Calibri"/>
          <w:b/>
          <w:color w:val="262626"/>
          <w:sz w:val="20"/>
          <w:szCs w:val="20"/>
          <w:lang w:val="de-DE" w:eastAsia="de-DE"/>
        </w:rPr>
      </w:pPr>
      <w:r w:rsidRPr="00FF5025">
        <w:rPr>
          <w:rFonts w:ascii="Calibri" w:hAnsi="Calibri" w:cs="Calibri"/>
          <w:b/>
          <w:color w:val="262626"/>
          <w:sz w:val="20"/>
          <w:szCs w:val="20"/>
          <w:lang w:val="de-DE" w:eastAsia="de-DE"/>
        </w:rPr>
        <w:t>Bienen küssen nicht</w:t>
      </w:r>
    </w:p>
    <w:p w:rsidR="00FF5025" w:rsidRP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FF5025">
        <w:rPr>
          <w:rFonts w:ascii="Calibri" w:hAnsi="Calibri" w:cs="Calibri"/>
          <w:color w:val="262626"/>
          <w:sz w:val="20"/>
          <w:szCs w:val="20"/>
          <w:lang w:val="de-DE" w:eastAsia="de-DE"/>
        </w:rPr>
        <w:t xml:space="preserve">Stückentwicklung von Aline </w:t>
      </w:r>
      <w:proofErr w:type="spellStart"/>
      <w:r w:rsidRPr="00FF5025">
        <w:rPr>
          <w:rFonts w:ascii="Calibri" w:hAnsi="Calibri" w:cs="Calibri"/>
          <w:color w:val="262626"/>
          <w:sz w:val="20"/>
          <w:szCs w:val="20"/>
          <w:lang w:val="de-DE" w:eastAsia="de-DE"/>
        </w:rPr>
        <w:t>Bosselmann</w:t>
      </w:r>
      <w:proofErr w:type="spellEnd"/>
      <w:r w:rsidRPr="00FF5025">
        <w:rPr>
          <w:rFonts w:ascii="Calibri" w:hAnsi="Calibri" w:cs="Calibri"/>
          <w:color w:val="262626"/>
          <w:sz w:val="20"/>
          <w:szCs w:val="20"/>
          <w:lang w:val="de-DE" w:eastAsia="de-DE"/>
        </w:rPr>
        <w:t xml:space="preserve"> und Rebekka Reinholz</w:t>
      </w:r>
    </w:p>
    <w:p w:rsid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p>
    <w:p w:rsidR="00FF5025" w:rsidRPr="00FF5025" w:rsidRDefault="000A2E90" w:rsidP="00FF5025">
      <w:pPr>
        <w:widowControl w:val="0"/>
        <w:autoSpaceDE w:val="0"/>
        <w:autoSpaceDN w:val="0"/>
        <w:adjustRightInd w:val="0"/>
        <w:spacing w:after="0" w:line="240" w:lineRule="auto"/>
        <w:rPr>
          <w:rFonts w:ascii="Calibri" w:hAnsi="Calibri" w:cs="Calibri"/>
          <w:color w:val="262626"/>
          <w:sz w:val="20"/>
          <w:szCs w:val="20"/>
          <w:lang w:val="de-DE" w:eastAsia="de-DE"/>
        </w:rPr>
      </w:pPr>
      <w:r>
        <w:rPr>
          <w:noProof/>
        </w:rPr>
        <w:drawing>
          <wp:anchor distT="0" distB="0" distL="114300" distR="114300" simplePos="0" relativeHeight="251656192" behindDoc="0" locked="0" layoutInCell="1" allowOverlap="1">
            <wp:simplePos x="0" y="0"/>
            <wp:positionH relativeFrom="margin">
              <wp:posOffset>0</wp:posOffset>
            </wp:positionH>
            <wp:positionV relativeFrom="margin">
              <wp:posOffset>645160</wp:posOffset>
            </wp:positionV>
            <wp:extent cx="2091055" cy="1568450"/>
            <wp:effectExtent l="0" t="0" r="0" b="0"/>
            <wp:wrapSquare wrapText="bothSides"/>
            <wp:docPr id="14" name="Bild 14" descr="Bienen küssen ni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ienen küssen nich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91055" cy="1568450"/>
                    </a:xfrm>
                    <a:prstGeom prst="rect">
                      <a:avLst/>
                    </a:prstGeom>
                    <a:noFill/>
                    <a:ln>
                      <a:noFill/>
                    </a:ln>
                  </pic:spPr>
                </pic:pic>
              </a:graphicData>
            </a:graphic>
            <wp14:sizeRelH relativeFrom="page">
              <wp14:pctWidth>0</wp14:pctWidth>
            </wp14:sizeRelH>
            <wp14:sizeRelV relativeFrom="page">
              <wp14:pctHeight>0</wp14:pctHeight>
            </wp14:sizeRelV>
          </wp:anchor>
        </w:drawing>
      </w:r>
      <w:r w:rsidR="00FF5025" w:rsidRPr="00FF5025">
        <w:rPr>
          <w:rFonts w:ascii="Calibri" w:hAnsi="Calibri" w:cs="Calibri"/>
          <w:color w:val="262626"/>
          <w:sz w:val="20"/>
          <w:szCs w:val="20"/>
          <w:lang w:val="de-DE" w:eastAsia="de-DE"/>
        </w:rPr>
        <w:t>Was, wenn alles aus der Form gerät? Der eigene Körper, Freundschaften, die Beziehung zu den Eltern und auch die zu sich selbst.</w:t>
      </w:r>
    </w:p>
    <w:p w:rsidR="00FF5025" w:rsidRP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FF5025">
        <w:rPr>
          <w:rFonts w:ascii="Calibri" w:hAnsi="Calibri" w:cs="Calibri"/>
          <w:color w:val="262626"/>
          <w:sz w:val="20"/>
          <w:szCs w:val="20"/>
          <w:lang w:val="de-DE" w:eastAsia="de-DE"/>
        </w:rPr>
        <w:t>Marie ist vierzehn und will unbedingt professionelle Musicaldarstellerin werden. Ihre Mutter bekommt ein Kind mit dem neuen Freund. Ihr großer Bruder zieht aus und der neue Freund der Mutter ein. Maries Familie scheint sie zu ignorieren. Da hilft nur noch: Ihre beste Freundin - ihr Ein und Alles gegen den Strudel der Selbstzweifel. Doch auch diese Beziehung ist Veränderungen ausgesetzt. Diese Lebensphase heißt Pubertät, was an sich schon nach Krankheit klingt und sich manchmal auch so anfühlt. Vor allem dann, wenn am eigenen Körper alles falsch zu sein scheint, und die Bilder, die man vom Leben jenseits der Kindheit hatte, sich als unbewohnbar herausstellen. Aber da gibt es auch Tage, die sind das reinste Abenteuer und so manche halten verheißungsvolle Entdeckungen bereit.</w:t>
      </w:r>
    </w:p>
    <w:p w:rsid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p>
    <w:p w:rsidR="00FF5025" w:rsidRPr="00FF5025" w:rsidRDefault="00FF5025" w:rsidP="00FF5025">
      <w:pPr>
        <w:widowControl w:val="0"/>
        <w:autoSpaceDE w:val="0"/>
        <w:autoSpaceDN w:val="0"/>
        <w:adjustRightInd w:val="0"/>
        <w:spacing w:after="0" w:line="240" w:lineRule="auto"/>
        <w:rPr>
          <w:rFonts w:ascii="Calibri" w:hAnsi="Calibri" w:cs="Calibri"/>
          <w:b/>
          <w:color w:val="262626"/>
          <w:sz w:val="20"/>
          <w:szCs w:val="20"/>
          <w:lang w:val="de-DE" w:eastAsia="de-DE"/>
        </w:rPr>
      </w:pPr>
      <w:r w:rsidRPr="00FF5025">
        <w:rPr>
          <w:rFonts w:ascii="Calibri" w:hAnsi="Calibri" w:cs="Calibri"/>
          <w:b/>
          <w:color w:val="262626"/>
          <w:sz w:val="20"/>
          <w:szCs w:val="20"/>
          <w:lang w:val="de-DE" w:eastAsia="de-DE"/>
        </w:rPr>
        <w:t>Termin:</w:t>
      </w:r>
    </w:p>
    <w:p w:rsidR="00A03C17" w:rsidRPr="003F2F87" w:rsidRDefault="00FF5025" w:rsidP="00FF5025">
      <w:pPr>
        <w:widowControl w:val="0"/>
        <w:autoSpaceDE w:val="0"/>
        <w:autoSpaceDN w:val="0"/>
        <w:adjustRightInd w:val="0"/>
        <w:spacing w:after="0" w:line="240" w:lineRule="auto"/>
        <w:rPr>
          <w:rFonts w:ascii="Calibri" w:hAnsi="Calibri" w:cs="Calibri"/>
          <w:bCs/>
          <w:color w:val="262626"/>
          <w:sz w:val="20"/>
          <w:szCs w:val="20"/>
          <w:lang w:val="de-DE" w:eastAsia="de-DE"/>
        </w:rPr>
      </w:pPr>
      <w:r w:rsidRPr="00FF5025">
        <w:rPr>
          <w:rFonts w:ascii="Calibri" w:hAnsi="Calibri" w:cs="Calibri"/>
          <w:color w:val="262626"/>
          <w:sz w:val="20"/>
          <w:szCs w:val="20"/>
          <w:lang w:val="de-DE" w:eastAsia="de-DE"/>
        </w:rPr>
        <w:t>Freitag, 19.10.2018, 19:00 Uhr</w:t>
      </w:r>
    </w:p>
    <w:p w:rsidR="00143369" w:rsidRDefault="00143369"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FF5025" w:rsidRDefault="00FF5025"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FF5025" w:rsidRDefault="00FF5025"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FF5025" w:rsidRPr="003F2F87" w:rsidRDefault="00FF5025"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FF5025" w:rsidRPr="00FF5025" w:rsidRDefault="003568CD" w:rsidP="00FF5025">
      <w:pPr>
        <w:widowControl w:val="0"/>
        <w:autoSpaceDE w:val="0"/>
        <w:autoSpaceDN w:val="0"/>
        <w:adjustRightInd w:val="0"/>
        <w:spacing w:after="0" w:line="240" w:lineRule="auto"/>
        <w:rPr>
          <w:rFonts w:ascii="Calibri" w:hAnsi="Calibri" w:cs="Calibri"/>
          <w:color w:val="262626"/>
          <w:sz w:val="20"/>
          <w:szCs w:val="20"/>
          <w:lang w:val="de-DE" w:eastAsia="de-DE"/>
        </w:rPr>
      </w:pPr>
      <w:proofErr w:type="spellStart"/>
      <w:r>
        <w:rPr>
          <w:rFonts w:ascii="Calibri" w:hAnsi="Calibri" w:cs="Calibri"/>
          <w:color w:val="262626"/>
          <w:sz w:val="20"/>
          <w:szCs w:val="20"/>
          <w:lang w:val="de-DE" w:eastAsia="de-DE"/>
        </w:rPr>
        <w:t>Immoment</w:t>
      </w:r>
      <w:bookmarkStart w:id="0" w:name="_GoBack"/>
      <w:bookmarkEnd w:id="0"/>
      <w:proofErr w:type="spellEnd"/>
    </w:p>
    <w:p w:rsidR="00FF5025" w:rsidRPr="00FF5025" w:rsidRDefault="00FF5025" w:rsidP="00FF5025">
      <w:pPr>
        <w:widowControl w:val="0"/>
        <w:autoSpaceDE w:val="0"/>
        <w:autoSpaceDN w:val="0"/>
        <w:adjustRightInd w:val="0"/>
        <w:spacing w:after="0" w:line="240" w:lineRule="auto"/>
        <w:rPr>
          <w:rFonts w:ascii="Calibri" w:hAnsi="Calibri" w:cs="Calibri"/>
          <w:b/>
          <w:bCs/>
          <w:color w:val="262626"/>
          <w:sz w:val="20"/>
          <w:szCs w:val="20"/>
          <w:lang w:val="de-DE" w:eastAsia="de-DE"/>
        </w:rPr>
      </w:pPr>
      <w:r w:rsidRPr="00FF5025">
        <w:rPr>
          <w:rFonts w:ascii="Calibri" w:hAnsi="Calibri" w:cs="Calibri"/>
          <w:b/>
          <w:bCs/>
          <w:color w:val="262626"/>
          <w:sz w:val="20"/>
          <w:szCs w:val="20"/>
          <w:lang w:val="de-DE" w:eastAsia="de-DE"/>
        </w:rPr>
        <w:t>Der Sturm!</w:t>
      </w:r>
    </w:p>
    <w:p w:rsidR="00FF5025" w:rsidRPr="00FF5025" w:rsidRDefault="00FF5025" w:rsidP="00FF5025">
      <w:pPr>
        <w:widowControl w:val="0"/>
        <w:autoSpaceDE w:val="0"/>
        <w:autoSpaceDN w:val="0"/>
        <w:adjustRightInd w:val="0"/>
        <w:spacing w:after="0" w:line="240" w:lineRule="auto"/>
        <w:rPr>
          <w:rFonts w:ascii="Calibri" w:hAnsi="Calibri" w:cs="Calibri"/>
          <w:bCs/>
          <w:color w:val="262626"/>
          <w:sz w:val="20"/>
          <w:szCs w:val="20"/>
          <w:lang w:val="de-DE" w:eastAsia="de-DE"/>
        </w:rPr>
      </w:pPr>
      <w:r w:rsidRPr="00FF5025">
        <w:rPr>
          <w:rFonts w:ascii="Calibri" w:hAnsi="Calibri" w:cs="Calibri"/>
          <w:bCs/>
          <w:color w:val="262626"/>
          <w:sz w:val="20"/>
          <w:szCs w:val="20"/>
          <w:lang w:val="de-DE" w:eastAsia="de-DE"/>
        </w:rPr>
        <w:t>frei nach der Komödie von William Shakespeare</w:t>
      </w:r>
    </w:p>
    <w:p w:rsid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p>
    <w:p w:rsidR="00FF5025" w:rsidRPr="00FF5025" w:rsidRDefault="000A2E90" w:rsidP="00FF5025">
      <w:pPr>
        <w:widowControl w:val="0"/>
        <w:autoSpaceDE w:val="0"/>
        <w:autoSpaceDN w:val="0"/>
        <w:adjustRightInd w:val="0"/>
        <w:spacing w:after="0" w:line="240" w:lineRule="auto"/>
        <w:rPr>
          <w:rFonts w:ascii="Calibri" w:hAnsi="Calibri" w:cs="Calibri"/>
          <w:color w:val="262626"/>
          <w:sz w:val="20"/>
          <w:szCs w:val="20"/>
          <w:lang w:val="de-DE" w:eastAsia="de-DE"/>
        </w:rPr>
      </w:pPr>
      <w:r>
        <w:rPr>
          <w:noProof/>
        </w:rPr>
        <w:drawing>
          <wp:anchor distT="0" distB="0" distL="114300" distR="114300" simplePos="0" relativeHeight="251657216" behindDoc="0" locked="0" layoutInCell="1" allowOverlap="1">
            <wp:simplePos x="0" y="0"/>
            <wp:positionH relativeFrom="margin">
              <wp:posOffset>0</wp:posOffset>
            </wp:positionH>
            <wp:positionV relativeFrom="margin">
              <wp:posOffset>4391025</wp:posOffset>
            </wp:positionV>
            <wp:extent cx="2583180" cy="1936115"/>
            <wp:effectExtent l="0" t="0" r="0" b="0"/>
            <wp:wrapSquare wrapText="bothSides"/>
            <wp:docPr id="15" name="Bild 15" descr="20170525_170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20170525_17064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83180" cy="1936115"/>
                    </a:xfrm>
                    <a:prstGeom prst="rect">
                      <a:avLst/>
                    </a:prstGeom>
                    <a:noFill/>
                    <a:ln>
                      <a:noFill/>
                    </a:ln>
                  </pic:spPr>
                </pic:pic>
              </a:graphicData>
            </a:graphic>
            <wp14:sizeRelH relativeFrom="page">
              <wp14:pctWidth>0</wp14:pctWidth>
            </wp14:sizeRelH>
            <wp14:sizeRelV relativeFrom="page">
              <wp14:pctHeight>0</wp14:pctHeight>
            </wp14:sizeRelV>
          </wp:anchor>
        </w:drawing>
      </w:r>
      <w:r w:rsidR="00FF5025" w:rsidRPr="00FF5025">
        <w:rPr>
          <w:rFonts w:ascii="Calibri" w:hAnsi="Calibri" w:cs="Calibri"/>
          <w:color w:val="262626"/>
          <w:sz w:val="20"/>
          <w:szCs w:val="20"/>
          <w:lang w:val="de-DE" w:eastAsia="de-DE"/>
        </w:rPr>
        <w:t>Shakespeare hat in seinem letzten Stück mit vollen Händen in die Trickkiste gegriffen und dem Theater selbst ein Denkmal gesetzt. Es wird gezaubert, geliebt, gekämpft, gewitzelt und philosophiert, dass es eine reine Freude ist. Dabei geht es um nichts weniger als die Frage, in welcher Welt wir leben wollen.</w:t>
      </w:r>
    </w:p>
    <w:p w:rsidR="00FF5025" w:rsidRP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FF5025">
        <w:rPr>
          <w:rFonts w:ascii="Calibri" w:hAnsi="Calibri" w:cs="Calibri"/>
          <w:color w:val="262626"/>
          <w:sz w:val="20"/>
          <w:szCs w:val="20"/>
          <w:lang w:val="de-DE" w:eastAsia="de-DE"/>
        </w:rPr>
        <w:t>Wie würde die Welt aussehen, wenn sie von einem guten Zauberer beherrscht würde?</w:t>
      </w:r>
    </w:p>
    <w:p w:rsidR="00FF5025" w:rsidRP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FF5025">
        <w:rPr>
          <w:rFonts w:ascii="Calibri" w:hAnsi="Calibri" w:cs="Calibri"/>
          <w:color w:val="262626"/>
          <w:sz w:val="20"/>
          <w:szCs w:val="20"/>
          <w:lang w:val="de-DE" w:eastAsia="de-DE"/>
        </w:rPr>
        <w:t xml:space="preserve">In der Inszenierung wird </w:t>
      </w:r>
      <w:proofErr w:type="spellStart"/>
      <w:r w:rsidRPr="00FF5025">
        <w:rPr>
          <w:rFonts w:ascii="Calibri" w:hAnsi="Calibri" w:cs="Calibri"/>
          <w:color w:val="262626"/>
          <w:sz w:val="20"/>
          <w:szCs w:val="20"/>
          <w:lang w:val="de-DE" w:eastAsia="de-DE"/>
        </w:rPr>
        <w:t>Prosperos</w:t>
      </w:r>
      <w:proofErr w:type="spellEnd"/>
      <w:r w:rsidRPr="00FF5025">
        <w:rPr>
          <w:rFonts w:ascii="Calibri" w:hAnsi="Calibri" w:cs="Calibri"/>
          <w:color w:val="262626"/>
          <w:sz w:val="20"/>
          <w:szCs w:val="20"/>
          <w:lang w:val="de-DE" w:eastAsia="de-DE"/>
        </w:rPr>
        <w:t xml:space="preserve"> Versuch, die Welt mit Zauberei in Ordnung zu bringen, aus der Sicht der Tochter Miranda, des versklavten Caliban und des unberechenbaren Ariel erzählt. Die Figuren aus Shakespeares Sturm werden dabei Menschen von heute und sind gefordert, eine gemeinsame Sprache zu entwickeln.</w:t>
      </w:r>
    </w:p>
    <w:p w:rsidR="00FF5025" w:rsidRP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FF5025">
        <w:rPr>
          <w:rFonts w:ascii="Calibri" w:hAnsi="Calibri" w:cs="Calibri"/>
          <w:color w:val="262626"/>
          <w:sz w:val="20"/>
          <w:szCs w:val="20"/>
          <w:lang w:val="de-DE" w:eastAsia="de-DE"/>
        </w:rPr>
        <w:t xml:space="preserve">Inszenierung: </w:t>
      </w:r>
      <w:r w:rsidRPr="006E0F87">
        <w:rPr>
          <w:rFonts w:ascii="Calibri" w:hAnsi="Calibri" w:cs="Calibri"/>
          <w:b/>
          <w:color w:val="262626"/>
          <w:sz w:val="20"/>
          <w:szCs w:val="20"/>
          <w:lang w:val="de-DE" w:eastAsia="de-DE"/>
        </w:rPr>
        <w:t xml:space="preserve">Claudia </w:t>
      </w:r>
      <w:proofErr w:type="spellStart"/>
      <w:r w:rsidRPr="006E0F87">
        <w:rPr>
          <w:rFonts w:ascii="Calibri" w:hAnsi="Calibri" w:cs="Calibri"/>
          <w:b/>
          <w:color w:val="262626"/>
          <w:sz w:val="20"/>
          <w:szCs w:val="20"/>
          <w:lang w:val="de-DE" w:eastAsia="de-DE"/>
        </w:rPr>
        <w:t>Bühlmann</w:t>
      </w:r>
      <w:proofErr w:type="spellEnd"/>
    </w:p>
    <w:p w:rsid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p>
    <w:p w:rsidR="00FF5025" w:rsidRPr="00FF5025" w:rsidRDefault="00FF5025" w:rsidP="00FF5025">
      <w:pPr>
        <w:widowControl w:val="0"/>
        <w:autoSpaceDE w:val="0"/>
        <w:autoSpaceDN w:val="0"/>
        <w:adjustRightInd w:val="0"/>
        <w:spacing w:after="0" w:line="240" w:lineRule="auto"/>
        <w:rPr>
          <w:rFonts w:ascii="Calibri" w:hAnsi="Calibri" w:cs="Calibri"/>
          <w:b/>
          <w:color w:val="262626"/>
          <w:sz w:val="20"/>
          <w:szCs w:val="20"/>
          <w:lang w:val="de-DE" w:eastAsia="de-DE"/>
        </w:rPr>
      </w:pPr>
      <w:r w:rsidRPr="00FF5025">
        <w:rPr>
          <w:rFonts w:ascii="Calibri" w:hAnsi="Calibri" w:cs="Calibri"/>
          <w:b/>
          <w:color w:val="262626"/>
          <w:sz w:val="20"/>
          <w:szCs w:val="20"/>
          <w:lang w:val="de-DE" w:eastAsia="de-DE"/>
        </w:rPr>
        <w:t>Termin:</w:t>
      </w:r>
    </w:p>
    <w:p w:rsid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r w:rsidRPr="00FF5025">
        <w:rPr>
          <w:rFonts w:ascii="Calibri" w:hAnsi="Calibri" w:cs="Calibri"/>
          <w:color w:val="262626"/>
          <w:sz w:val="20"/>
          <w:szCs w:val="20"/>
          <w:lang w:val="de-DE" w:eastAsia="de-DE"/>
        </w:rPr>
        <w:t>Freitag, 25.1.2019, 19.00 Uhr</w:t>
      </w:r>
    </w:p>
    <w:p w:rsidR="00FF5025" w:rsidRDefault="00FF5025" w:rsidP="00FF5025">
      <w:pPr>
        <w:widowControl w:val="0"/>
        <w:autoSpaceDE w:val="0"/>
        <w:autoSpaceDN w:val="0"/>
        <w:adjustRightInd w:val="0"/>
        <w:spacing w:after="0" w:line="240" w:lineRule="auto"/>
        <w:rPr>
          <w:rFonts w:ascii="Calibri" w:hAnsi="Calibri" w:cs="Calibri"/>
          <w:color w:val="262626"/>
          <w:sz w:val="20"/>
          <w:szCs w:val="20"/>
          <w:lang w:val="de-DE" w:eastAsia="de-DE"/>
        </w:rPr>
      </w:pPr>
    </w:p>
    <w:p w:rsidR="00FF5025" w:rsidRPr="00FF5025" w:rsidRDefault="00143369"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r w:rsidRPr="003F2F87">
        <w:rPr>
          <w:rFonts w:ascii="Calibri" w:hAnsi="Calibri" w:cs="Calibri"/>
          <w:bCs/>
          <w:color w:val="262626"/>
          <w:sz w:val="20"/>
          <w:szCs w:val="20"/>
          <w:lang w:val="de-DE" w:eastAsia="de-DE"/>
        </w:rPr>
        <w:br w:type="page"/>
      </w:r>
      <w:r w:rsidR="00FF5025" w:rsidRPr="00FF5025">
        <w:rPr>
          <w:rFonts w:ascii="Calibri" w:hAnsi="Calibri" w:cs="Calibri"/>
          <w:iCs/>
          <w:color w:val="262626"/>
          <w:sz w:val="20"/>
          <w:szCs w:val="20"/>
          <w:lang w:val="de-DE" w:eastAsia="de-DE"/>
        </w:rPr>
        <w:lastRenderedPageBreak/>
        <w:t xml:space="preserve">Michaela </w:t>
      </w:r>
      <w:proofErr w:type="spellStart"/>
      <w:r w:rsidR="00FF5025" w:rsidRPr="00FF5025">
        <w:rPr>
          <w:rFonts w:ascii="Calibri" w:hAnsi="Calibri" w:cs="Calibri"/>
          <w:iCs/>
          <w:color w:val="262626"/>
          <w:sz w:val="20"/>
          <w:szCs w:val="20"/>
          <w:lang w:val="de-DE" w:eastAsia="de-DE"/>
        </w:rPr>
        <w:t>Obertscheider</w:t>
      </w:r>
      <w:proofErr w:type="spellEnd"/>
      <w:r w:rsidR="00FF5025" w:rsidRPr="00FF5025">
        <w:rPr>
          <w:rFonts w:ascii="Calibri" w:hAnsi="Calibri" w:cs="Calibri"/>
          <w:iCs/>
          <w:color w:val="262626"/>
          <w:sz w:val="20"/>
          <w:szCs w:val="20"/>
          <w:lang w:val="de-DE" w:eastAsia="de-DE"/>
        </w:rPr>
        <w:t xml:space="preserve"> und Ensemble </w:t>
      </w:r>
      <w:proofErr w:type="spellStart"/>
      <w:r w:rsidR="00FF5025" w:rsidRPr="00FF5025">
        <w:rPr>
          <w:rFonts w:ascii="Calibri" w:hAnsi="Calibri" w:cs="Calibri"/>
          <w:iCs/>
          <w:color w:val="262626"/>
          <w:sz w:val="20"/>
          <w:szCs w:val="20"/>
          <w:lang w:val="de-DE" w:eastAsia="de-DE"/>
        </w:rPr>
        <w:t>Imp:Art</w:t>
      </w:r>
      <w:proofErr w:type="spellEnd"/>
    </w:p>
    <w:p w:rsidR="00FF5025" w:rsidRDefault="00FF5025" w:rsidP="000C2D7E">
      <w:pPr>
        <w:widowControl w:val="0"/>
        <w:autoSpaceDE w:val="0"/>
        <w:autoSpaceDN w:val="0"/>
        <w:adjustRightInd w:val="0"/>
        <w:spacing w:after="0" w:line="240" w:lineRule="auto"/>
        <w:rPr>
          <w:rFonts w:ascii="Calibri" w:hAnsi="Calibri" w:cs="Calibri"/>
          <w:b/>
          <w:iCs/>
          <w:color w:val="262626"/>
          <w:sz w:val="20"/>
          <w:szCs w:val="20"/>
          <w:lang w:val="de-DE" w:eastAsia="de-DE"/>
        </w:rPr>
      </w:pPr>
      <w:r w:rsidRPr="00FF5025">
        <w:rPr>
          <w:rFonts w:ascii="Calibri" w:hAnsi="Calibri" w:cs="Calibri"/>
          <w:b/>
          <w:iCs/>
          <w:color w:val="262626"/>
          <w:sz w:val="20"/>
          <w:szCs w:val="20"/>
          <w:lang w:val="de-DE" w:eastAsia="de-DE"/>
        </w:rPr>
        <w:t>König Artus</w:t>
      </w:r>
    </w:p>
    <w:p w:rsidR="00FF5025" w:rsidRPr="00FF5025" w:rsidRDefault="00FF5025"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p>
    <w:p w:rsidR="00FF5025" w:rsidRPr="00FF5025" w:rsidRDefault="000A2E90"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r>
        <w:rPr>
          <w:noProof/>
        </w:rPr>
        <w:drawing>
          <wp:anchor distT="0" distB="0" distL="114300" distR="114300" simplePos="0" relativeHeight="251658240" behindDoc="0" locked="0" layoutInCell="1" allowOverlap="1">
            <wp:simplePos x="0" y="0"/>
            <wp:positionH relativeFrom="margin">
              <wp:posOffset>13970</wp:posOffset>
            </wp:positionH>
            <wp:positionV relativeFrom="margin">
              <wp:posOffset>495300</wp:posOffset>
            </wp:positionV>
            <wp:extent cx="2609850" cy="1737995"/>
            <wp:effectExtent l="0" t="0" r="0" b="0"/>
            <wp:wrapSquare wrapText="bothSides"/>
            <wp:docPr id="16" name="Bild 16" descr="König Artus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König Artus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09850" cy="1737995"/>
                    </a:xfrm>
                    <a:prstGeom prst="rect">
                      <a:avLst/>
                    </a:prstGeom>
                    <a:noFill/>
                    <a:ln>
                      <a:noFill/>
                    </a:ln>
                  </pic:spPr>
                </pic:pic>
              </a:graphicData>
            </a:graphic>
            <wp14:sizeRelH relativeFrom="page">
              <wp14:pctWidth>0</wp14:pctWidth>
            </wp14:sizeRelH>
            <wp14:sizeRelV relativeFrom="page">
              <wp14:pctHeight>0</wp14:pctHeight>
            </wp14:sizeRelV>
          </wp:anchor>
        </w:drawing>
      </w:r>
      <w:r w:rsidR="00FF5025" w:rsidRPr="00FF5025">
        <w:rPr>
          <w:rFonts w:ascii="Calibri" w:hAnsi="Calibri" w:cs="Calibri"/>
          <w:iCs/>
          <w:color w:val="262626"/>
          <w:sz w:val="20"/>
          <w:szCs w:val="20"/>
          <w:lang w:val="de-DE" w:eastAsia="de-DE"/>
        </w:rPr>
        <w:t>Der zutiefst beklagenswerte König Artus und seine jämmerliche Schar an schwächlichen Rittern an einer spärlich gedeckten eckigen Tafel. Ein desaströser Theaterflop auf und hinter der Bühne. Ein leidenschaftlich verspieltes Schauspielertrüppchen mit mehr oder weniger Talent nimmt sich zu wichtig und zu viel vor: Die Artus Sage! Die Proben laufen schlecht. Die Texte sitzen wie die Kostüme gar nicht. MORD UND TOD ! ZU HÜLFE! Empfehlung fürs Publikum: ein Auge zudrücken. Oder besser beide.</w:t>
      </w:r>
    </w:p>
    <w:p w:rsidR="00FF5025" w:rsidRDefault="00FF5025"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r w:rsidRPr="00FF5025">
        <w:rPr>
          <w:rFonts w:ascii="Calibri" w:hAnsi="Calibri" w:cs="Calibri"/>
          <w:iCs/>
          <w:color w:val="262626"/>
          <w:sz w:val="20"/>
          <w:szCs w:val="20"/>
          <w:lang w:val="de-DE" w:eastAsia="de-DE"/>
        </w:rPr>
        <w:t>Der Stoff wird, wie schon bei Shakespeare und Goethe in den letzten erfolgreichen Stückbearbeitungen des Ensembles, weitgehend traditionell behandelt und mit großer Freude an großen Texten und am barocken Spiel für die Schauspieler und das Publikum frisch und frech bekömmlich gemacht und um moderne und persönliche Szenen ergänzt.</w:t>
      </w:r>
    </w:p>
    <w:p w:rsidR="00185047" w:rsidRPr="00FF5025" w:rsidRDefault="00185047"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p>
    <w:p w:rsidR="00FF5025" w:rsidRPr="00FF5025" w:rsidRDefault="00FF5025"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r w:rsidRPr="00FF5025">
        <w:rPr>
          <w:rFonts w:ascii="Calibri" w:hAnsi="Calibri" w:cs="Calibri"/>
          <w:iCs/>
          <w:color w:val="262626"/>
          <w:sz w:val="20"/>
          <w:szCs w:val="20"/>
          <w:lang w:val="de-DE" w:eastAsia="de-DE"/>
        </w:rPr>
        <w:t xml:space="preserve">Regie, Buchbearbeitung und Spiel: </w:t>
      </w:r>
      <w:r w:rsidRPr="00185047">
        <w:rPr>
          <w:rFonts w:ascii="Calibri" w:hAnsi="Calibri" w:cs="Calibri"/>
          <w:b/>
          <w:iCs/>
          <w:color w:val="262626"/>
          <w:sz w:val="20"/>
          <w:szCs w:val="20"/>
          <w:lang w:val="de-DE" w:eastAsia="de-DE"/>
        </w:rPr>
        <w:t xml:space="preserve">Michaela </w:t>
      </w:r>
      <w:proofErr w:type="spellStart"/>
      <w:r w:rsidRPr="00185047">
        <w:rPr>
          <w:rFonts w:ascii="Calibri" w:hAnsi="Calibri" w:cs="Calibri"/>
          <w:b/>
          <w:iCs/>
          <w:color w:val="262626"/>
          <w:sz w:val="20"/>
          <w:szCs w:val="20"/>
          <w:lang w:val="de-DE" w:eastAsia="de-DE"/>
        </w:rPr>
        <w:t>Obertscheider</w:t>
      </w:r>
      <w:proofErr w:type="spellEnd"/>
      <w:r w:rsidRPr="00FF5025">
        <w:rPr>
          <w:rFonts w:ascii="Calibri" w:hAnsi="Calibri" w:cs="Calibri"/>
          <w:iCs/>
          <w:color w:val="262626"/>
          <w:sz w:val="20"/>
          <w:szCs w:val="20"/>
          <w:lang w:val="de-DE" w:eastAsia="de-DE"/>
        </w:rPr>
        <w:t xml:space="preserve"> und </w:t>
      </w:r>
      <w:r w:rsidRPr="00185047">
        <w:rPr>
          <w:rFonts w:ascii="Calibri" w:hAnsi="Calibri" w:cs="Calibri"/>
          <w:b/>
          <w:iCs/>
          <w:color w:val="262626"/>
          <w:sz w:val="20"/>
          <w:szCs w:val="20"/>
          <w:lang w:val="de-DE" w:eastAsia="de-DE"/>
        </w:rPr>
        <w:t xml:space="preserve">Ensemble </w:t>
      </w:r>
      <w:proofErr w:type="spellStart"/>
      <w:r w:rsidRPr="00185047">
        <w:rPr>
          <w:rFonts w:ascii="Calibri" w:hAnsi="Calibri" w:cs="Calibri"/>
          <w:b/>
          <w:iCs/>
          <w:color w:val="262626"/>
          <w:sz w:val="20"/>
          <w:szCs w:val="20"/>
          <w:lang w:val="de-DE" w:eastAsia="de-DE"/>
        </w:rPr>
        <w:t>Imp:Art</w:t>
      </w:r>
      <w:proofErr w:type="spellEnd"/>
    </w:p>
    <w:p w:rsidR="00185047" w:rsidRDefault="00185047" w:rsidP="00FF5025">
      <w:pPr>
        <w:widowControl w:val="0"/>
        <w:autoSpaceDE w:val="0"/>
        <w:autoSpaceDN w:val="0"/>
        <w:adjustRightInd w:val="0"/>
        <w:spacing w:after="0" w:line="240" w:lineRule="auto"/>
        <w:rPr>
          <w:rFonts w:ascii="Calibri" w:hAnsi="Calibri" w:cs="Calibri"/>
          <w:iCs/>
          <w:color w:val="262626"/>
          <w:sz w:val="20"/>
          <w:szCs w:val="20"/>
          <w:lang w:val="de-DE" w:eastAsia="de-DE"/>
        </w:rPr>
      </w:pPr>
    </w:p>
    <w:p w:rsidR="00FF5025" w:rsidRPr="00185047" w:rsidRDefault="00FF5025" w:rsidP="00FF5025">
      <w:pPr>
        <w:widowControl w:val="0"/>
        <w:autoSpaceDE w:val="0"/>
        <w:autoSpaceDN w:val="0"/>
        <w:adjustRightInd w:val="0"/>
        <w:spacing w:after="0" w:line="240" w:lineRule="auto"/>
        <w:rPr>
          <w:rFonts w:ascii="Calibri" w:hAnsi="Calibri" w:cs="Calibri"/>
          <w:b/>
          <w:iCs/>
          <w:color w:val="262626"/>
          <w:sz w:val="20"/>
          <w:szCs w:val="20"/>
          <w:lang w:val="de-DE" w:eastAsia="de-DE"/>
        </w:rPr>
      </w:pPr>
      <w:r w:rsidRPr="00185047">
        <w:rPr>
          <w:rFonts w:ascii="Calibri" w:hAnsi="Calibri" w:cs="Calibri"/>
          <w:b/>
          <w:iCs/>
          <w:color w:val="262626"/>
          <w:sz w:val="20"/>
          <w:szCs w:val="20"/>
          <w:lang w:val="de-DE" w:eastAsia="de-DE"/>
        </w:rPr>
        <w:t>Termin:</w:t>
      </w:r>
    </w:p>
    <w:p w:rsidR="0034123D" w:rsidRPr="003F2F87" w:rsidRDefault="00FF5025" w:rsidP="00FF5025">
      <w:pPr>
        <w:widowControl w:val="0"/>
        <w:autoSpaceDE w:val="0"/>
        <w:autoSpaceDN w:val="0"/>
        <w:adjustRightInd w:val="0"/>
        <w:spacing w:after="0" w:line="240" w:lineRule="auto"/>
        <w:rPr>
          <w:rFonts w:ascii="Calibri" w:hAnsi="Calibri" w:cs="Calibri"/>
          <w:bCs/>
          <w:color w:val="262626"/>
          <w:sz w:val="20"/>
          <w:szCs w:val="20"/>
          <w:lang w:val="de-DE" w:eastAsia="de-DE"/>
        </w:rPr>
      </w:pPr>
      <w:r w:rsidRPr="00FF5025">
        <w:rPr>
          <w:rFonts w:ascii="Calibri" w:hAnsi="Calibri" w:cs="Calibri"/>
          <w:iCs/>
          <w:color w:val="262626"/>
          <w:sz w:val="20"/>
          <w:szCs w:val="20"/>
          <w:lang w:val="de-DE" w:eastAsia="de-DE"/>
        </w:rPr>
        <w:t>Freitag, 1.3.2019, 19.00 Uhr</w:t>
      </w:r>
    </w:p>
    <w:p w:rsidR="0034123D" w:rsidRDefault="0034123D"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185047" w:rsidRDefault="00185047"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185047" w:rsidRDefault="00185047" w:rsidP="000C2D7E">
      <w:pPr>
        <w:widowControl w:val="0"/>
        <w:autoSpaceDE w:val="0"/>
        <w:autoSpaceDN w:val="0"/>
        <w:adjustRightInd w:val="0"/>
        <w:spacing w:after="0" w:line="240" w:lineRule="auto"/>
        <w:rPr>
          <w:rFonts w:ascii="Calibri" w:hAnsi="Calibri" w:cs="Calibri"/>
          <w:bCs/>
          <w:color w:val="262626"/>
          <w:sz w:val="20"/>
          <w:szCs w:val="20"/>
          <w:lang w:val="de-DE" w:eastAsia="de-DE"/>
        </w:rPr>
      </w:pPr>
    </w:p>
    <w:p w:rsidR="00185047" w:rsidRPr="00185047" w:rsidRDefault="00185047" w:rsidP="00185047">
      <w:pPr>
        <w:autoSpaceDE w:val="0"/>
        <w:autoSpaceDN w:val="0"/>
        <w:adjustRightInd w:val="0"/>
        <w:spacing w:after="0" w:line="240" w:lineRule="auto"/>
        <w:rPr>
          <w:rFonts w:ascii="Calibri" w:hAnsi="Calibri" w:cs="Calibri"/>
          <w:sz w:val="20"/>
          <w:szCs w:val="20"/>
        </w:rPr>
      </w:pPr>
      <w:r w:rsidRPr="00185047">
        <w:rPr>
          <w:rFonts w:ascii="Calibri" w:hAnsi="Calibri" w:cs="Calibri"/>
          <w:sz w:val="20"/>
          <w:szCs w:val="20"/>
        </w:rPr>
        <w:t>Theater Jugendstil, Kunst und Kultur für Jugendliche</w:t>
      </w:r>
    </w:p>
    <w:p w:rsidR="00185047" w:rsidRPr="00185047" w:rsidRDefault="00185047" w:rsidP="00185047">
      <w:pPr>
        <w:autoSpaceDE w:val="0"/>
        <w:autoSpaceDN w:val="0"/>
        <w:adjustRightInd w:val="0"/>
        <w:spacing w:after="0" w:line="240" w:lineRule="auto"/>
        <w:rPr>
          <w:rFonts w:ascii="Calibri" w:hAnsi="Calibri" w:cs="Calibri"/>
          <w:b/>
          <w:sz w:val="20"/>
          <w:szCs w:val="20"/>
        </w:rPr>
      </w:pPr>
      <w:r w:rsidRPr="00185047">
        <w:rPr>
          <w:rFonts w:ascii="Calibri" w:hAnsi="Calibri" w:cs="Calibri"/>
          <w:b/>
          <w:sz w:val="20"/>
          <w:szCs w:val="20"/>
        </w:rPr>
        <w:t>Gleich ≠ Gleich</w:t>
      </w:r>
    </w:p>
    <w:p w:rsidR="00185047" w:rsidRPr="00185047" w:rsidRDefault="00185047" w:rsidP="00185047">
      <w:pPr>
        <w:autoSpaceDE w:val="0"/>
        <w:autoSpaceDN w:val="0"/>
        <w:adjustRightInd w:val="0"/>
        <w:spacing w:after="0" w:line="240" w:lineRule="auto"/>
        <w:rPr>
          <w:rFonts w:ascii="Calibri" w:hAnsi="Calibri" w:cs="Calibri"/>
          <w:sz w:val="20"/>
          <w:szCs w:val="20"/>
        </w:rPr>
      </w:pPr>
      <w:r w:rsidRPr="00185047">
        <w:rPr>
          <w:rFonts w:ascii="Calibri" w:hAnsi="Calibri" w:cs="Calibri"/>
          <w:sz w:val="20"/>
          <w:szCs w:val="20"/>
        </w:rPr>
        <w:t xml:space="preserve">von Raoul </w:t>
      </w:r>
      <w:proofErr w:type="spellStart"/>
      <w:r w:rsidRPr="00185047">
        <w:rPr>
          <w:rFonts w:ascii="Calibri" w:hAnsi="Calibri" w:cs="Calibri"/>
          <w:sz w:val="20"/>
          <w:szCs w:val="20"/>
        </w:rPr>
        <w:t>Biltgen</w:t>
      </w:r>
      <w:proofErr w:type="spellEnd"/>
    </w:p>
    <w:p w:rsidR="00185047" w:rsidRDefault="00185047" w:rsidP="00185047">
      <w:pPr>
        <w:autoSpaceDE w:val="0"/>
        <w:autoSpaceDN w:val="0"/>
        <w:adjustRightInd w:val="0"/>
        <w:spacing w:after="0" w:line="240" w:lineRule="auto"/>
        <w:rPr>
          <w:rFonts w:ascii="Calibri" w:hAnsi="Calibri" w:cs="Calibri"/>
          <w:sz w:val="20"/>
          <w:szCs w:val="20"/>
        </w:rPr>
      </w:pPr>
    </w:p>
    <w:p w:rsidR="00185047" w:rsidRDefault="00185047" w:rsidP="00185047">
      <w:pPr>
        <w:autoSpaceDE w:val="0"/>
        <w:autoSpaceDN w:val="0"/>
        <w:adjustRightInd w:val="0"/>
        <w:spacing w:after="0" w:line="240" w:lineRule="auto"/>
        <w:rPr>
          <w:rFonts w:ascii="Calibri" w:hAnsi="Calibri" w:cs="Calibri"/>
          <w:sz w:val="20"/>
          <w:szCs w:val="20"/>
        </w:rPr>
      </w:pPr>
      <w:r w:rsidRPr="00185047">
        <w:rPr>
          <w:rFonts w:ascii="Calibri" w:hAnsi="Calibri" w:cs="Calibri"/>
          <w:sz w:val="20"/>
          <w:szCs w:val="20"/>
        </w:rPr>
        <w:t>Schmetterlinge im Bauch und Gender im Hirn!</w:t>
      </w:r>
    </w:p>
    <w:p w:rsidR="00185047" w:rsidRPr="00185047" w:rsidRDefault="00185047" w:rsidP="00185047">
      <w:pPr>
        <w:autoSpaceDE w:val="0"/>
        <w:autoSpaceDN w:val="0"/>
        <w:adjustRightInd w:val="0"/>
        <w:spacing w:after="0" w:line="240" w:lineRule="auto"/>
        <w:rPr>
          <w:rFonts w:ascii="Calibri" w:hAnsi="Calibri" w:cs="Calibri"/>
          <w:sz w:val="20"/>
          <w:szCs w:val="20"/>
        </w:rPr>
      </w:pPr>
    </w:p>
    <w:p w:rsidR="00185047" w:rsidRPr="00185047" w:rsidRDefault="000A2E90" w:rsidP="00185047">
      <w:pPr>
        <w:autoSpaceDE w:val="0"/>
        <w:autoSpaceDN w:val="0"/>
        <w:adjustRightInd w:val="0"/>
        <w:spacing w:after="0" w:line="240" w:lineRule="auto"/>
        <w:rPr>
          <w:rFonts w:ascii="Calibri" w:hAnsi="Calibri" w:cs="Calibri"/>
          <w:sz w:val="20"/>
          <w:szCs w:val="20"/>
        </w:rPr>
      </w:pPr>
      <w:r>
        <w:rPr>
          <w:noProof/>
        </w:rPr>
        <w:drawing>
          <wp:anchor distT="0" distB="0" distL="114300" distR="114300" simplePos="0" relativeHeight="251659264" behindDoc="0" locked="0" layoutInCell="1" allowOverlap="1">
            <wp:simplePos x="0" y="0"/>
            <wp:positionH relativeFrom="margin">
              <wp:posOffset>-9525</wp:posOffset>
            </wp:positionH>
            <wp:positionV relativeFrom="margin">
              <wp:posOffset>4857750</wp:posOffset>
            </wp:positionV>
            <wp:extent cx="2791460" cy="1950085"/>
            <wp:effectExtent l="0" t="0" r="0" b="0"/>
            <wp:wrapSquare wrapText="bothSides"/>
            <wp:docPr id="17" name="Bild 17" descr="Theater_Jugendstil_qu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heater_Jugendstil_que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91460" cy="1950085"/>
                    </a:xfrm>
                    <a:prstGeom prst="rect">
                      <a:avLst/>
                    </a:prstGeom>
                    <a:noFill/>
                    <a:ln>
                      <a:noFill/>
                    </a:ln>
                  </pic:spPr>
                </pic:pic>
              </a:graphicData>
            </a:graphic>
            <wp14:sizeRelH relativeFrom="page">
              <wp14:pctWidth>0</wp14:pctWidth>
            </wp14:sizeRelH>
            <wp14:sizeRelV relativeFrom="page">
              <wp14:pctHeight>0</wp14:pctHeight>
            </wp14:sizeRelV>
          </wp:anchor>
        </w:drawing>
      </w:r>
      <w:r w:rsidR="00185047" w:rsidRPr="00185047">
        <w:rPr>
          <w:rFonts w:ascii="Calibri" w:hAnsi="Calibri" w:cs="Calibri"/>
          <w:sz w:val="20"/>
          <w:szCs w:val="20"/>
        </w:rPr>
        <w:t>Gleich, gleich, gleich. Auf einmal müssen alle gleich sein. Aber gibt es nicht auch Unterschiede? Zwischen Mädchen und Jungen, Männern und Frauen? Zwischen den Menschen? Was sind Rollenstereotypen und -</w:t>
      </w:r>
      <w:proofErr w:type="spellStart"/>
      <w:r w:rsidR="00185047" w:rsidRPr="00185047">
        <w:rPr>
          <w:rFonts w:ascii="Calibri" w:hAnsi="Calibri" w:cs="Calibri"/>
          <w:sz w:val="20"/>
          <w:szCs w:val="20"/>
        </w:rPr>
        <w:t>typinnen</w:t>
      </w:r>
      <w:proofErr w:type="spellEnd"/>
      <w:r w:rsidR="00185047" w:rsidRPr="00185047">
        <w:rPr>
          <w:rFonts w:ascii="Calibri" w:hAnsi="Calibri" w:cs="Calibri"/>
          <w:sz w:val="20"/>
          <w:szCs w:val="20"/>
        </w:rPr>
        <w:t>?! Und was bedeutet überhaupt “</w:t>
      </w:r>
      <w:proofErr w:type="spellStart"/>
      <w:r w:rsidR="00185047" w:rsidRPr="00185047">
        <w:rPr>
          <w:rFonts w:ascii="Calibri" w:hAnsi="Calibri" w:cs="Calibri"/>
          <w:sz w:val="20"/>
          <w:szCs w:val="20"/>
        </w:rPr>
        <w:t>gender</w:t>
      </w:r>
      <w:proofErr w:type="spellEnd"/>
      <w:r w:rsidR="00185047" w:rsidRPr="00185047">
        <w:rPr>
          <w:rFonts w:ascii="Calibri" w:hAnsi="Calibri" w:cs="Calibri"/>
          <w:sz w:val="20"/>
          <w:szCs w:val="20"/>
        </w:rPr>
        <w:t>”?</w:t>
      </w:r>
    </w:p>
    <w:p w:rsidR="00185047" w:rsidRPr="00185047" w:rsidRDefault="00185047" w:rsidP="00185047">
      <w:pPr>
        <w:autoSpaceDE w:val="0"/>
        <w:autoSpaceDN w:val="0"/>
        <w:adjustRightInd w:val="0"/>
        <w:spacing w:after="0" w:line="240" w:lineRule="auto"/>
        <w:rPr>
          <w:rFonts w:ascii="Calibri" w:hAnsi="Calibri" w:cs="Calibri"/>
          <w:sz w:val="20"/>
          <w:szCs w:val="20"/>
        </w:rPr>
      </w:pPr>
      <w:r w:rsidRPr="00185047">
        <w:rPr>
          <w:rFonts w:ascii="Calibri" w:hAnsi="Calibri" w:cs="Calibri"/>
          <w:sz w:val="20"/>
          <w:szCs w:val="20"/>
        </w:rPr>
        <w:t xml:space="preserve">Warum haben bis vor 100 Jahren Frauen noch nicht wählen dürfen? Und dürfen es in manchen Ländern immer noch nicht? Bin ich eine </w:t>
      </w:r>
      <w:proofErr w:type="spellStart"/>
      <w:r w:rsidRPr="00185047">
        <w:rPr>
          <w:rFonts w:ascii="Calibri" w:hAnsi="Calibri" w:cs="Calibri"/>
          <w:sz w:val="20"/>
          <w:szCs w:val="20"/>
        </w:rPr>
        <w:t>Feminstin</w:t>
      </w:r>
      <w:proofErr w:type="spellEnd"/>
      <w:r w:rsidRPr="00185047">
        <w:rPr>
          <w:rFonts w:ascii="Calibri" w:hAnsi="Calibri" w:cs="Calibri"/>
          <w:sz w:val="20"/>
          <w:szCs w:val="20"/>
        </w:rPr>
        <w:t>, wenn ich finde, Frauen haben die gleichen Rechte wie Männer? Oder muss ich als Feministin gegen Männer sein? Müssen die Rechte der einen beschnitten werden, damit andere welche bekommen? Und müssen sich Lukas und Melina all diese Fragen stellen, wenn sie sich gerade ineinander verlieben?</w:t>
      </w:r>
    </w:p>
    <w:p w:rsidR="00185047" w:rsidRDefault="00185047" w:rsidP="00185047">
      <w:pPr>
        <w:autoSpaceDE w:val="0"/>
        <w:autoSpaceDN w:val="0"/>
        <w:adjustRightInd w:val="0"/>
        <w:spacing w:after="0" w:line="240" w:lineRule="auto"/>
        <w:rPr>
          <w:rFonts w:ascii="Calibri" w:hAnsi="Calibri" w:cs="Calibri"/>
          <w:sz w:val="20"/>
          <w:szCs w:val="20"/>
        </w:rPr>
      </w:pPr>
    </w:p>
    <w:p w:rsidR="00185047" w:rsidRPr="00185047" w:rsidRDefault="00185047" w:rsidP="00185047">
      <w:pPr>
        <w:autoSpaceDE w:val="0"/>
        <w:autoSpaceDN w:val="0"/>
        <w:adjustRightInd w:val="0"/>
        <w:spacing w:after="0" w:line="240" w:lineRule="auto"/>
        <w:rPr>
          <w:rFonts w:ascii="Calibri" w:hAnsi="Calibri" w:cs="Calibri"/>
          <w:b/>
          <w:sz w:val="20"/>
          <w:szCs w:val="20"/>
        </w:rPr>
      </w:pPr>
      <w:r w:rsidRPr="00185047">
        <w:rPr>
          <w:rFonts w:ascii="Calibri" w:hAnsi="Calibri" w:cs="Calibri"/>
          <w:b/>
          <w:sz w:val="20"/>
          <w:szCs w:val="20"/>
        </w:rPr>
        <w:t>Termin:</w:t>
      </w:r>
    </w:p>
    <w:p w:rsidR="000C2D7E" w:rsidRPr="003F2F87" w:rsidRDefault="00185047" w:rsidP="00185047">
      <w:pPr>
        <w:autoSpaceDE w:val="0"/>
        <w:autoSpaceDN w:val="0"/>
        <w:adjustRightInd w:val="0"/>
        <w:spacing w:after="0" w:line="240" w:lineRule="auto"/>
        <w:rPr>
          <w:rFonts w:ascii="Calibri" w:hAnsi="Calibri" w:cs="Calibri"/>
          <w:color w:val="262626"/>
          <w:sz w:val="20"/>
          <w:szCs w:val="20"/>
          <w:lang w:val="de-DE" w:eastAsia="de-DE"/>
        </w:rPr>
      </w:pPr>
      <w:r w:rsidRPr="00185047">
        <w:rPr>
          <w:rFonts w:ascii="Calibri" w:hAnsi="Calibri" w:cs="Calibri"/>
          <w:sz w:val="20"/>
          <w:szCs w:val="20"/>
        </w:rPr>
        <w:t>Freitag, 5.4.2019, 19.00 Uhr</w:t>
      </w:r>
    </w:p>
    <w:sectPr w:rsidR="000C2D7E" w:rsidRPr="003F2F87" w:rsidSect="0018477C">
      <w:headerReference w:type="default" r:id="rId13"/>
      <w:footerReference w:type="default" r:id="rId14"/>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1B3D" w:rsidRDefault="00741B3D" w:rsidP="008E2C44">
      <w:pPr>
        <w:spacing w:after="0" w:line="240" w:lineRule="auto"/>
      </w:pPr>
      <w:r>
        <w:separator/>
      </w:r>
    </w:p>
  </w:endnote>
  <w:endnote w:type="continuationSeparator" w:id="0">
    <w:p w:rsidR="00741B3D" w:rsidRDefault="00741B3D"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251" w:rsidRDefault="000A2E90" w:rsidP="00AC1B3D">
    <w:pPr>
      <w:jc w:val="right"/>
    </w:pPr>
    <w:r>
      <w:rPr>
        <w:noProof/>
      </w:rPr>
      <w:drawing>
        <wp:inline distT="0" distB="0" distL="0" distR="0">
          <wp:extent cx="5382895" cy="628015"/>
          <wp:effectExtent l="0" t="0" r="0" b="0"/>
          <wp:docPr id="2" name="Bild 2" descr="akzent_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82895" cy="6280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1B3D" w:rsidRDefault="00741B3D" w:rsidP="008E2C44">
      <w:pPr>
        <w:spacing w:after="0" w:line="240" w:lineRule="auto"/>
      </w:pPr>
      <w:r>
        <w:separator/>
      </w:r>
    </w:p>
  </w:footnote>
  <w:footnote w:type="continuationSeparator" w:id="0">
    <w:p w:rsidR="00741B3D" w:rsidRDefault="00741B3D"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6251" w:rsidRPr="00166B84" w:rsidRDefault="000A2E90" w:rsidP="00166B84">
    <w:pPr>
      <w:pStyle w:val="Kopfzeile"/>
      <w:jc w:val="right"/>
    </w:pPr>
    <w:r w:rsidRPr="008F0069">
      <w:rPr>
        <w:noProof/>
      </w:rPr>
      <w:drawing>
        <wp:inline distT="0" distB="0" distL="0" distR="0">
          <wp:extent cx="2075180" cy="922655"/>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5180" cy="9226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8CEE2C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09E"/>
    <w:rsid w:val="00001329"/>
    <w:rsid w:val="0000152B"/>
    <w:rsid w:val="00003680"/>
    <w:rsid w:val="00004D9F"/>
    <w:rsid w:val="00021D3B"/>
    <w:rsid w:val="00025ABB"/>
    <w:rsid w:val="000272AE"/>
    <w:rsid w:val="000279CB"/>
    <w:rsid w:val="00032CEF"/>
    <w:rsid w:val="00033FB7"/>
    <w:rsid w:val="000351A0"/>
    <w:rsid w:val="0003739F"/>
    <w:rsid w:val="00042035"/>
    <w:rsid w:val="000540B0"/>
    <w:rsid w:val="00057BBA"/>
    <w:rsid w:val="0007233A"/>
    <w:rsid w:val="00073BB5"/>
    <w:rsid w:val="00080310"/>
    <w:rsid w:val="000810C7"/>
    <w:rsid w:val="000860CF"/>
    <w:rsid w:val="00091FCD"/>
    <w:rsid w:val="0009297B"/>
    <w:rsid w:val="00095F85"/>
    <w:rsid w:val="000A2E90"/>
    <w:rsid w:val="000B4C8E"/>
    <w:rsid w:val="000B5121"/>
    <w:rsid w:val="000B5B55"/>
    <w:rsid w:val="000C2A68"/>
    <w:rsid w:val="000C2D7E"/>
    <w:rsid w:val="000C5086"/>
    <w:rsid w:val="000C7451"/>
    <w:rsid w:val="000C7691"/>
    <w:rsid w:val="000D683A"/>
    <w:rsid w:val="000D7A8C"/>
    <w:rsid w:val="000E293D"/>
    <w:rsid w:val="000E2B89"/>
    <w:rsid w:val="000E62C8"/>
    <w:rsid w:val="001018BA"/>
    <w:rsid w:val="00102AA1"/>
    <w:rsid w:val="00111A2A"/>
    <w:rsid w:val="0011261B"/>
    <w:rsid w:val="001152F4"/>
    <w:rsid w:val="00121EE3"/>
    <w:rsid w:val="00131A02"/>
    <w:rsid w:val="001354F1"/>
    <w:rsid w:val="00140BF1"/>
    <w:rsid w:val="00142A1A"/>
    <w:rsid w:val="00143369"/>
    <w:rsid w:val="001502B2"/>
    <w:rsid w:val="00165DA3"/>
    <w:rsid w:val="00166B84"/>
    <w:rsid w:val="001734E1"/>
    <w:rsid w:val="001832F4"/>
    <w:rsid w:val="0018477C"/>
    <w:rsid w:val="00185047"/>
    <w:rsid w:val="001906DC"/>
    <w:rsid w:val="00193E90"/>
    <w:rsid w:val="00197BAF"/>
    <w:rsid w:val="001A0199"/>
    <w:rsid w:val="001C1B31"/>
    <w:rsid w:val="001D001E"/>
    <w:rsid w:val="001D3D3C"/>
    <w:rsid w:val="001E5B34"/>
    <w:rsid w:val="001E631D"/>
    <w:rsid w:val="001F03DB"/>
    <w:rsid w:val="001F516E"/>
    <w:rsid w:val="00205BAB"/>
    <w:rsid w:val="00205D88"/>
    <w:rsid w:val="00215713"/>
    <w:rsid w:val="0022527D"/>
    <w:rsid w:val="00226B59"/>
    <w:rsid w:val="00234852"/>
    <w:rsid w:val="0023596E"/>
    <w:rsid w:val="00235F12"/>
    <w:rsid w:val="00246D04"/>
    <w:rsid w:val="00260987"/>
    <w:rsid w:val="00263D28"/>
    <w:rsid w:val="0026438B"/>
    <w:rsid w:val="002645F5"/>
    <w:rsid w:val="0027565A"/>
    <w:rsid w:val="002759A3"/>
    <w:rsid w:val="002839D5"/>
    <w:rsid w:val="00286B43"/>
    <w:rsid w:val="00287DFF"/>
    <w:rsid w:val="0029214D"/>
    <w:rsid w:val="00295017"/>
    <w:rsid w:val="002B2C81"/>
    <w:rsid w:val="002B6FF1"/>
    <w:rsid w:val="002D3EF7"/>
    <w:rsid w:val="002D4C50"/>
    <w:rsid w:val="002D6FC8"/>
    <w:rsid w:val="002E0A55"/>
    <w:rsid w:val="002E0FE5"/>
    <w:rsid w:val="002E4395"/>
    <w:rsid w:val="002E643A"/>
    <w:rsid w:val="002F09D2"/>
    <w:rsid w:val="002F3A45"/>
    <w:rsid w:val="002F4079"/>
    <w:rsid w:val="00303462"/>
    <w:rsid w:val="003101E5"/>
    <w:rsid w:val="0031351A"/>
    <w:rsid w:val="00325105"/>
    <w:rsid w:val="0034123D"/>
    <w:rsid w:val="00345E48"/>
    <w:rsid w:val="003568CD"/>
    <w:rsid w:val="0036161B"/>
    <w:rsid w:val="0037083D"/>
    <w:rsid w:val="00373C8E"/>
    <w:rsid w:val="00380F37"/>
    <w:rsid w:val="0038269C"/>
    <w:rsid w:val="00395C5E"/>
    <w:rsid w:val="00397ECA"/>
    <w:rsid w:val="003A7B4F"/>
    <w:rsid w:val="003B2525"/>
    <w:rsid w:val="003B2760"/>
    <w:rsid w:val="003B4398"/>
    <w:rsid w:val="003C7078"/>
    <w:rsid w:val="003D157F"/>
    <w:rsid w:val="003D4D93"/>
    <w:rsid w:val="003F2F87"/>
    <w:rsid w:val="00401E94"/>
    <w:rsid w:val="004047BB"/>
    <w:rsid w:val="004069A8"/>
    <w:rsid w:val="0041479F"/>
    <w:rsid w:val="00420E81"/>
    <w:rsid w:val="004231D0"/>
    <w:rsid w:val="00427456"/>
    <w:rsid w:val="004320A5"/>
    <w:rsid w:val="004365ED"/>
    <w:rsid w:val="00437CA9"/>
    <w:rsid w:val="0045063D"/>
    <w:rsid w:val="00461867"/>
    <w:rsid w:val="0046277B"/>
    <w:rsid w:val="00467722"/>
    <w:rsid w:val="0047016D"/>
    <w:rsid w:val="00480902"/>
    <w:rsid w:val="00486DAB"/>
    <w:rsid w:val="00487890"/>
    <w:rsid w:val="004969A3"/>
    <w:rsid w:val="00497F97"/>
    <w:rsid w:val="004A4CEA"/>
    <w:rsid w:val="004A557C"/>
    <w:rsid w:val="004A57EA"/>
    <w:rsid w:val="004C2EE9"/>
    <w:rsid w:val="004D057D"/>
    <w:rsid w:val="004D1B39"/>
    <w:rsid w:val="004D315E"/>
    <w:rsid w:val="004E1E75"/>
    <w:rsid w:val="004F60E9"/>
    <w:rsid w:val="004F6D67"/>
    <w:rsid w:val="004F73A7"/>
    <w:rsid w:val="005055EE"/>
    <w:rsid w:val="00506B5E"/>
    <w:rsid w:val="005206B0"/>
    <w:rsid w:val="005217CE"/>
    <w:rsid w:val="0054220E"/>
    <w:rsid w:val="0054247D"/>
    <w:rsid w:val="00542A4B"/>
    <w:rsid w:val="005456CC"/>
    <w:rsid w:val="0055233A"/>
    <w:rsid w:val="005537A7"/>
    <w:rsid w:val="00557681"/>
    <w:rsid w:val="005636EA"/>
    <w:rsid w:val="005762F8"/>
    <w:rsid w:val="00587995"/>
    <w:rsid w:val="00594EB1"/>
    <w:rsid w:val="00596AFA"/>
    <w:rsid w:val="005B394A"/>
    <w:rsid w:val="005C52D0"/>
    <w:rsid w:val="005D6A3A"/>
    <w:rsid w:val="005E0611"/>
    <w:rsid w:val="005F0ED9"/>
    <w:rsid w:val="0061075F"/>
    <w:rsid w:val="00614D4B"/>
    <w:rsid w:val="00621E5D"/>
    <w:rsid w:val="0062732C"/>
    <w:rsid w:val="006539E1"/>
    <w:rsid w:val="00654245"/>
    <w:rsid w:val="006713E6"/>
    <w:rsid w:val="00671AB0"/>
    <w:rsid w:val="00680AEB"/>
    <w:rsid w:val="006822AD"/>
    <w:rsid w:val="00685B2C"/>
    <w:rsid w:val="006931E4"/>
    <w:rsid w:val="006A0E55"/>
    <w:rsid w:val="006A63D7"/>
    <w:rsid w:val="006B19CF"/>
    <w:rsid w:val="006B20BE"/>
    <w:rsid w:val="006B70CC"/>
    <w:rsid w:val="006C5A1B"/>
    <w:rsid w:val="006E0F87"/>
    <w:rsid w:val="006F4F45"/>
    <w:rsid w:val="007040C6"/>
    <w:rsid w:val="00712913"/>
    <w:rsid w:val="007246CC"/>
    <w:rsid w:val="00725571"/>
    <w:rsid w:val="00726A47"/>
    <w:rsid w:val="00731244"/>
    <w:rsid w:val="007340B0"/>
    <w:rsid w:val="00735B42"/>
    <w:rsid w:val="00741B3D"/>
    <w:rsid w:val="007444D9"/>
    <w:rsid w:val="00753EF2"/>
    <w:rsid w:val="00761D27"/>
    <w:rsid w:val="00762AD9"/>
    <w:rsid w:val="00766490"/>
    <w:rsid w:val="00781E7E"/>
    <w:rsid w:val="007A027F"/>
    <w:rsid w:val="007A0FB0"/>
    <w:rsid w:val="007A6C1E"/>
    <w:rsid w:val="007A78F3"/>
    <w:rsid w:val="007C151D"/>
    <w:rsid w:val="007C4303"/>
    <w:rsid w:val="007C59F7"/>
    <w:rsid w:val="007D0060"/>
    <w:rsid w:val="007D2F11"/>
    <w:rsid w:val="007E4B72"/>
    <w:rsid w:val="007E79B2"/>
    <w:rsid w:val="007F164E"/>
    <w:rsid w:val="007F5851"/>
    <w:rsid w:val="007F6251"/>
    <w:rsid w:val="007F6A51"/>
    <w:rsid w:val="00833310"/>
    <w:rsid w:val="00835E6E"/>
    <w:rsid w:val="00842F6F"/>
    <w:rsid w:val="008522CA"/>
    <w:rsid w:val="008632B0"/>
    <w:rsid w:val="00864030"/>
    <w:rsid w:val="008773F6"/>
    <w:rsid w:val="008A3AB5"/>
    <w:rsid w:val="008B6939"/>
    <w:rsid w:val="008C1BF4"/>
    <w:rsid w:val="008C6095"/>
    <w:rsid w:val="008D5087"/>
    <w:rsid w:val="008D55D0"/>
    <w:rsid w:val="008E2BB9"/>
    <w:rsid w:val="008E2C44"/>
    <w:rsid w:val="008F1A36"/>
    <w:rsid w:val="009143FD"/>
    <w:rsid w:val="00915889"/>
    <w:rsid w:val="009232D2"/>
    <w:rsid w:val="009248A4"/>
    <w:rsid w:val="00924ECD"/>
    <w:rsid w:val="00936883"/>
    <w:rsid w:val="00937CE3"/>
    <w:rsid w:val="00943572"/>
    <w:rsid w:val="00943794"/>
    <w:rsid w:val="00953CCD"/>
    <w:rsid w:val="00960F11"/>
    <w:rsid w:val="00964226"/>
    <w:rsid w:val="0096428A"/>
    <w:rsid w:val="00970B6D"/>
    <w:rsid w:val="00973807"/>
    <w:rsid w:val="009812FB"/>
    <w:rsid w:val="00981961"/>
    <w:rsid w:val="00995417"/>
    <w:rsid w:val="009A057B"/>
    <w:rsid w:val="009A32E4"/>
    <w:rsid w:val="009A4CC8"/>
    <w:rsid w:val="009C2651"/>
    <w:rsid w:val="009C31A0"/>
    <w:rsid w:val="009C4DAB"/>
    <w:rsid w:val="009C6F1C"/>
    <w:rsid w:val="009F02B7"/>
    <w:rsid w:val="009F3B71"/>
    <w:rsid w:val="009F5273"/>
    <w:rsid w:val="009F7496"/>
    <w:rsid w:val="00A03C17"/>
    <w:rsid w:val="00A06014"/>
    <w:rsid w:val="00A06CFC"/>
    <w:rsid w:val="00A114C8"/>
    <w:rsid w:val="00A14441"/>
    <w:rsid w:val="00A146D1"/>
    <w:rsid w:val="00A1722B"/>
    <w:rsid w:val="00A21AED"/>
    <w:rsid w:val="00A313FC"/>
    <w:rsid w:val="00A33251"/>
    <w:rsid w:val="00A33CE0"/>
    <w:rsid w:val="00A43247"/>
    <w:rsid w:val="00A43972"/>
    <w:rsid w:val="00A44287"/>
    <w:rsid w:val="00A4665E"/>
    <w:rsid w:val="00A5536F"/>
    <w:rsid w:val="00A55D9A"/>
    <w:rsid w:val="00A639D7"/>
    <w:rsid w:val="00A64C45"/>
    <w:rsid w:val="00A742C2"/>
    <w:rsid w:val="00A82AF2"/>
    <w:rsid w:val="00A82F2A"/>
    <w:rsid w:val="00A840C6"/>
    <w:rsid w:val="00A875DE"/>
    <w:rsid w:val="00A90313"/>
    <w:rsid w:val="00AB145E"/>
    <w:rsid w:val="00AB7B8B"/>
    <w:rsid w:val="00AB7E5C"/>
    <w:rsid w:val="00AC1B3D"/>
    <w:rsid w:val="00AD3881"/>
    <w:rsid w:val="00AD4962"/>
    <w:rsid w:val="00AE190F"/>
    <w:rsid w:val="00AE3676"/>
    <w:rsid w:val="00AF70E9"/>
    <w:rsid w:val="00B03083"/>
    <w:rsid w:val="00B06A2C"/>
    <w:rsid w:val="00B11836"/>
    <w:rsid w:val="00B15028"/>
    <w:rsid w:val="00B1546F"/>
    <w:rsid w:val="00B265E4"/>
    <w:rsid w:val="00B2750E"/>
    <w:rsid w:val="00B30D6E"/>
    <w:rsid w:val="00B31C41"/>
    <w:rsid w:val="00B4147F"/>
    <w:rsid w:val="00B46876"/>
    <w:rsid w:val="00B62999"/>
    <w:rsid w:val="00B62A1B"/>
    <w:rsid w:val="00B63E77"/>
    <w:rsid w:val="00B65ADA"/>
    <w:rsid w:val="00B75ED9"/>
    <w:rsid w:val="00B777E3"/>
    <w:rsid w:val="00B827A3"/>
    <w:rsid w:val="00B83332"/>
    <w:rsid w:val="00B8357A"/>
    <w:rsid w:val="00B84197"/>
    <w:rsid w:val="00BB2AAD"/>
    <w:rsid w:val="00BC2F69"/>
    <w:rsid w:val="00BE06BF"/>
    <w:rsid w:val="00BE1E71"/>
    <w:rsid w:val="00BF066C"/>
    <w:rsid w:val="00BF0A6A"/>
    <w:rsid w:val="00C01F08"/>
    <w:rsid w:val="00C04CAA"/>
    <w:rsid w:val="00C12812"/>
    <w:rsid w:val="00C12990"/>
    <w:rsid w:val="00C14CA8"/>
    <w:rsid w:val="00C21E07"/>
    <w:rsid w:val="00C33DDD"/>
    <w:rsid w:val="00C4091D"/>
    <w:rsid w:val="00C4138A"/>
    <w:rsid w:val="00C51029"/>
    <w:rsid w:val="00C64AF9"/>
    <w:rsid w:val="00C71872"/>
    <w:rsid w:val="00C72D2D"/>
    <w:rsid w:val="00C833FA"/>
    <w:rsid w:val="00C84388"/>
    <w:rsid w:val="00C850C0"/>
    <w:rsid w:val="00C86A91"/>
    <w:rsid w:val="00C87544"/>
    <w:rsid w:val="00C87948"/>
    <w:rsid w:val="00C94639"/>
    <w:rsid w:val="00CB539B"/>
    <w:rsid w:val="00CC083F"/>
    <w:rsid w:val="00CC43D3"/>
    <w:rsid w:val="00CD291A"/>
    <w:rsid w:val="00CE4E34"/>
    <w:rsid w:val="00CF05E3"/>
    <w:rsid w:val="00D04E1E"/>
    <w:rsid w:val="00D0695B"/>
    <w:rsid w:val="00D3041C"/>
    <w:rsid w:val="00D3555F"/>
    <w:rsid w:val="00D362D9"/>
    <w:rsid w:val="00D37401"/>
    <w:rsid w:val="00D42372"/>
    <w:rsid w:val="00D50DE1"/>
    <w:rsid w:val="00D5252C"/>
    <w:rsid w:val="00D66E42"/>
    <w:rsid w:val="00D713EF"/>
    <w:rsid w:val="00D72729"/>
    <w:rsid w:val="00D74023"/>
    <w:rsid w:val="00D90DBC"/>
    <w:rsid w:val="00D95375"/>
    <w:rsid w:val="00DA0301"/>
    <w:rsid w:val="00DA0DFF"/>
    <w:rsid w:val="00DA7FDA"/>
    <w:rsid w:val="00DB3CC1"/>
    <w:rsid w:val="00DB6606"/>
    <w:rsid w:val="00DB709F"/>
    <w:rsid w:val="00DC0EA1"/>
    <w:rsid w:val="00DC1F1C"/>
    <w:rsid w:val="00DC2D8F"/>
    <w:rsid w:val="00DC7BBB"/>
    <w:rsid w:val="00DD03CB"/>
    <w:rsid w:val="00DD134C"/>
    <w:rsid w:val="00DD53CC"/>
    <w:rsid w:val="00DD5636"/>
    <w:rsid w:val="00DD7389"/>
    <w:rsid w:val="00DE5832"/>
    <w:rsid w:val="00DF49C0"/>
    <w:rsid w:val="00E0137A"/>
    <w:rsid w:val="00E02E86"/>
    <w:rsid w:val="00E04B2F"/>
    <w:rsid w:val="00E1160F"/>
    <w:rsid w:val="00E13C1B"/>
    <w:rsid w:val="00E23B5A"/>
    <w:rsid w:val="00E25AB3"/>
    <w:rsid w:val="00E31407"/>
    <w:rsid w:val="00E4416D"/>
    <w:rsid w:val="00E5109F"/>
    <w:rsid w:val="00E5750F"/>
    <w:rsid w:val="00E61797"/>
    <w:rsid w:val="00E62ED5"/>
    <w:rsid w:val="00E671E4"/>
    <w:rsid w:val="00E75BD4"/>
    <w:rsid w:val="00E82CBA"/>
    <w:rsid w:val="00E969DB"/>
    <w:rsid w:val="00E97173"/>
    <w:rsid w:val="00EA4D7F"/>
    <w:rsid w:val="00ED7FA1"/>
    <w:rsid w:val="00EE0508"/>
    <w:rsid w:val="00EE1D63"/>
    <w:rsid w:val="00EF1D60"/>
    <w:rsid w:val="00EF5736"/>
    <w:rsid w:val="00F00BAF"/>
    <w:rsid w:val="00F11BC9"/>
    <w:rsid w:val="00F355D2"/>
    <w:rsid w:val="00F35828"/>
    <w:rsid w:val="00F43172"/>
    <w:rsid w:val="00F6011E"/>
    <w:rsid w:val="00F63F42"/>
    <w:rsid w:val="00F81DC4"/>
    <w:rsid w:val="00F93C26"/>
    <w:rsid w:val="00FA009E"/>
    <w:rsid w:val="00FA17CF"/>
    <w:rsid w:val="00FA770C"/>
    <w:rsid w:val="00FB3BE5"/>
    <w:rsid w:val="00FB7257"/>
    <w:rsid w:val="00FB7537"/>
    <w:rsid w:val="00FC2E19"/>
    <w:rsid w:val="00FC7B58"/>
    <w:rsid w:val="00FD2538"/>
    <w:rsid w:val="00FE4D65"/>
    <w:rsid w:val="00FF265C"/>
    <w:rsid w:val="00FF2B89"/>
    <w:rsid w:val="00FF4941"/>
    <w:rsid w:val="00FF502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5DCCCA66"/>
  <w15:chartTrackingRefBased/>
  <w15:docId w15:val="{F103BB84-7F57-45B4-9E51-A10ABF064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FA009E"/>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F11BC9"/>
    <w:pPr>
      <w:spacing w:after="240" w:line="240" w:lineRule="auto"/>
    </w:pPr>
    <w:rPr>
      <w:rFonts w:ascii="Times New Roman" w:hAnsi="Times New Roman"/>
      <w:sz w:val="24"/>
      <w:szCs w:val="24"/>
    </w:rPr>
  </w:style>
  <w:style w:type="paragraph" w:customStyle="1" w:styleId="MittleresRaster22">
    <w:name w:val="Mittleres Raster 22"/>
    <w:uiPriority w:val="1"/>
    <w:qFormat/>
    <w:rsid w:val="00166B84"/>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4258765">
      <w:bodyDiv w:val="1"/>
      <w:marLeft w:val="0"/>
      <w:marRight w:val="0"/>
      <w:marTop w:val="0"/>
      <w:marBottom w:val="0"/>
      <w:divBdr>
        <w:top w:val="none" w:sz="0" w:space="0" w:color="auto"/>
        <w:left w:val="none" w:sz="0" w:space="0" w:color="auto"/>
        <w:bottom w:val="none" w:sz="0" w:space="0" w:color="auto"/>
        <w:right w:val="none" w:sz="0" w:space="0" w:color="auto"/>
      </w:divBdr>
      <w:divsChild>
        <w:div w:id="1795441729">
          <w:marLeft w:val="0"/>
          <w:marRight w:val="0"/>
          <w:marTop w:val="0"/>
          <w:marBottom w:val="0"/>
          <w:divBdr>
            <w:top w:val="none" w:sz="0" w:space="0" w:color="auto"/>
            <w:left w:val="none" w:sz="0" w:space="0" w:color="auto"/>
            <w:bottom w:val="none" w:sz="0" w:space="0" w:color="auto"/>
            <w:right w:val="none" w:sz="0" w:space="0" w:color="auto"/>
          </w:divBdr>
          <w:divsChild>
            <w:div w:id="62029462">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67164599">
      <w:bodyDiv w:val="1"/>
      <w:marLeft w:val="0"/>
      <w:marRight w:val="0"/>
      <w:marTop w:val="0"/>
      <w:marBottom w:val="0"/>
      <w:divBdr>
        <w:top w:val="none" w:sz="0" w:space="0" w:color="auto"/>
        <w:left w:val="none" w:sz="0" w:space="0" w:color="auto"/>
        <w:bottom w:val="none" w:sz="0" w:space="0" w:color="auto"/>
        <w:right w:val="none" w:sz="0" w:space="0" w:color="auto"/>
      </w:divBdr>
      <w:divsChild>
        <w:div w:id="1460806282">
          <w:marLeft w:val="0"/>
          <w:marRight w:val="0"/>
          <w:marTop w:val="0"/>
          <w:marBottom w:val="0"/>
          <w:divBdr>
            <w:top w:val="none" w:sz="0" w:space="0" w:color="auto"/>
            <w:left w:val="none" w:sz="0" w:space="0" w:color="auto"/>
            <w:bottom w:val="none" w:sz="0" w:space="0" w:color="auto"/>
            <w:right w:val="none" w:sz="0" w:space="0" w:color="auto"/>
          </w:divBdr>
          <w:divsChild>
            <w:div w:id="376126020">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25824467">
      <w:bodyDiv w:val="1"/>
      <w:marLeft w:val="0"/>
      <w:marRight w:val="0"/>
      <w:marTop w:val="0"/>
      <w:marBottom w:val="0"/>
      <w:divBdr>
        <w:top w:val="none" w:sz="0" w:space="0" w:color="auto"/>
        <w:left w:val="none" w:sz="0" w:space="0" w:color="auto"/>
        <w:bottom w:val="none" w:sz="0" w:space="0" w:color="auto"/>
        <w:right w:val="none" w:sz="0" w:space="0" w:color="auto"/>
      </w:divBdr>
      <w:divsChild>
        <w:div w:id="1517377370">
          <w:marLeft w:val="0"/>
          <w:marRight w:val="0"/>
          <w:marTop w:val="0"/>
          <w:marBottom w:val="0"/>
          <w:divBdr>
            <w:top w:val="none" w:sz="0" w:space="0" w:color="auto"/>
            <w:left w:val="none" w:sz="0" w:space="0" w:color="auto"/>
            <w:bottom w:val="none" w:sz="0" w:space="0" w:color="auto"/>
            <w:right w:val="none" w:sz="0" w:space="0" w:color="auto"/>
          </w:divBdr>
          <w:divsChild>
            <w:div w:id="167136989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90917680">
      <w:bodyDiv w:val="1"/>
      <w:marLeft w:val="0"/>
      <w:marRight w:val="0"/>
      <w:marTop w:val="0"/>
      <w:marBottom w:val="0"/>
      <w:divBdr>
        <w:top w:val="none" w:sz="0" w:space="0" w:color="auto"/>
        <w:left w:val="none" w:sz="0" w:space="0" w:color="auto"/>
        <w:bottom w:val="none" w:sz="0" w:space="0" w:color="auto"/>
        <w:right w:val="none" w:sz="0" w:space="0" w:color="auto"/>
      </w:divBdr>
      <w:divsChild>
        <w:div w:id="1121072430">
          <w:marLeft w:val="0"/>
          <w:marRight w:val="0"/>
          <w:marTop w:val="0"/>
          <w:marBottom w:val="0"/>
          <w:divBdr>
            <w:top w:val="none" w:sz="0" w:space="0" w:color="auto"/>
            <w:left w:val="none" w:sz="0" w:space="0" w:color="auto"/>
            <w:bottom w:val="none" w:sz="0" w:space="0" w:color="auto"/>
            <w:right w:val="none" w:sz="0" w:space="0" w:color="auto"/>
          </w:divBdr>
          <w:divsChild>
            <w:div w:id="528490116">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66495102">
      <w:bodyDiv w:val="1"/>
      <w:marLeft w:val="0"/>
      <w:marRight w:val="0"/>
      <w:marTop w:val="0"/>
      <w:marBottom w:val="0"/>
      <w:divBdr>
        <w:top w:val="none" w:sz="0" w:space="0" w:color="auto"/>
        <w:left w:val="none" w:sz="0" w:space="0" w:color="auto"/>
        <w:bottom w:val="none" w:sz="0" w:space="0" w:color="auto"/>
        <w:right w:val="none" w:sz="0" w:space="0" w:color="auto"/>
      </w:divBdr>
      <w:divsChild>
        <w:div w:id="219873378">
          <w:marLeft w:val="0"/>
          <w:marRight w:val="0"/>
          <w:marTop w:val="0"/>
          <w:marBottom w:val="0"/>
          <w:divBdr>
            <w:top w:val="none" w:sz="0" w:space="0" w:color="auto"/>
            <w:left w:val="none" w:sz="0" w:space="0" w:color="auto"/>
            <w:bottom w:val="none" w:sz="0" w:space="0" w:color="auto"/>
            <w:right w:val="none" w:sz="0" w:space="0" w:color="auto"/>
          </w:divBdr>
          <w:divsChild>
            <w:div w:id="1753623569">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209995082">
      <w:bodyDiv w:val="1"/>
      <w:marLeft w:val="0"/>
      <w:marRight w:val="0"/>
      <w:marTop w:val="0"/>
      <w:marBottom w:val="0"/>
      <w:divBdr>
        <w:top w:val="none" w:sz="0" w:space="0" w:color="auto"/>
        <w:left w:val="none" w:sz="0" w:space="0" w:color="auto"/>
        <w:bottom w:val="none" w:sz="0" w:space="0" w:color="auto"/>
        <w:right w:val="none" w:sz="0" w:space="0" w:color="auto"/>
      </w:divBdr>
      <w:divsChild>
        <w:div w:id="305427883">
          <w:marLeft w:val="0"/>
          <w:marRight w:val="0"/>
          <w:marTop w:val="0"/>
          <w:marBottom w:val="0"/>
          <w:divBdr>
            <w:top w:val="none" w:sz="0" w:space="0" w:color="auto"/>
            <w:left w:val="none" w:sz="0" w:space="0" w:color="auto"/>
            <w:bottom w:val="none" w:sz="0" w:space="0" w:color="auto"/>
            <w:right w:val="none" w:sz="0" w:space="0" w:color="auto"/>
          </w:divBdr>
          <w:divsChild>
            <w:div w:id="1190291567">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30980763">
      <w:bodyDiv w:val="1"/>
      <w:marLeft w:val="0"/>
      <w:marRight w:val="0"/>
      <w:marTop w:val="0"/>
      <w:marBottom w:val="0"/>
      <w:divBdr>
        <w:top w:val="none" w:sz="0" w:space="0" w:color="auto"/>
        <w:left w:val="none" w:sz="0" w:space="0" w:color="auto"/>
        <w:bottom w:val="none" w:sz="0" w:space="0" w:color="auto"/>
        <w:right w:val="none" w:sz="0" w:space="0" w:color="auto"/>
      </w:divBdr>
      <w:divsChild>
        <w:div w:id="1836531446">
          <w:marLeft w:val="0"/>
          <w:marRight w:val="0"/>
          <w:marTop w:val="0"/>
          <w:marBottom w:val="0"/>
          <w:divBdr>
            <w:top w:val="none" w:sz="0" w:space="0" w:color="auto"/>
            <w:left w:val="none" w:sz="0" w:space="0" w:color="auto"/>
            <w:bottom w:val="none" w:sz="0" w:space="0" w:color="auto"/>
            <w:right w:val="none" w:sz="0" w:space="0" w:color="auto"/>
          </w:divBdr>
          <w:divsChild>
            <w:div w:id="58781272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E98834-57A8-4D19-A4EB-387252834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A2751627</Template>
  <TotalTime>0</TotalTime>
  <Pages>3</Pages>
  <Words>843</Words>
  <Characters>5311</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6142</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STÖGER Astrid</cp:lastModifiedBy>
  <cp:revision>3</cp:revision>
  <cp:lastPrinted>2018-05-11T08:49:00Z</cp:lastPrinted>
  <dcterms:created xsi:type="dcterms:W3CDTF">2018-05-14T07:42:00Z</dcterms:created>
  <dcterms:modified xsi:type="dcterms:W3CDTF">2018-07-13T13:08:00Z</dcterms:modified>
</cp:coreProperties>
</file>